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ind w:firstLine="0" w:firstLineChars="0"/>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2020年宝安区物流装备购置补贴项目</w:t>
      </w:r>
    </w:p>
    <w:p>
      <w:pPr>
        <w:pStyle w:val="5"/>
        <w:spacing w:before="0" w:after="0"/>
        <w:ind w:firstLine="0" w:firstLineChars="0"/>
      </w:pPr>
      <w:r>
        <w:rPr>
          <w:rFonts w:hint="eastAsia" w:asciiTheme="majorEastAsia" w:hAnsiTheme="majorEastAsia" w:eastAsiaTheme="majorEastAsia" w:cstheme="majorEastAsia"/>
          <w:sz w:val="44"/>
          <w:szCs w:val="44"/>
        </w:rPr>
        <w:t>申报指南</w:t>
      </w:r>
    </w:p>
    <w:p>
      <w:pPr>
        <w:ind w:firstLine="640"/>
      </w:pPr>
    </w:p>
    <w:p>
      <w:pPr>
        <w:pStyle w:val="2"/>
        <w:ind w:firstLine="640"/>
      </w:pPr>
      <w:r>
        <w:rPr>
          <w:rFonts w:hint="eastAsia"/>
        </w:rPr>
        <w:t> 一、申报条件</w:t>
      </w:r>
    </w:p>
    <w:p>
      <w:pPr>
        <w:ind w:firstLine="640"/>
      </w:pPr>
      <w:r>
        <w:rPr>
          <w:rFonts w:hint="eastAsia" w:ascii="仿宋" w:hAnsi="仿宋"/>
        </w:rPr>
        <w:t>1.</w:t>
      </w:r>
      <w:r>
        <w:rPr>
          <w:rFonts w:hint="eastAsia"/>
        </w:rPr>
        <w:t>具备独立法人资格，注册地在宝安区；</w:t>
      </w:r>
    </w:p>
    <w:p>
      <w:pPr>
        <w:spacing w:line="540" w:lineRule="exact"/>
        <w:ind w:firstLine="640"/>
        <w:rPr>
          <w:rFonts w:hAnsiTheme="minorHAnsi" w:cstheme="minorBidi"/>
          <w:szCs w:val="22"/>
        </w:rPr>
      </w:pPr>
      <w:r>
        <w:rPr>
          <w:rFonts w:hint="eastAsia"/>
        </w:rPr>
        <w:t>2.</w:t>
      </w:r>
      <w:r>
        <w:rPr>
          <w:rFonts w:hint="eastAsia" w:hAnsiTheme="minorHAnsi" w:cstheme="minorBidi"/>
          <w:szCs w:val="22"/>
        </w:rPr>
        <w:t>申报主体属于</w:t>
      </w:r>
      <w:r>
        <w:rPr>
          <w:rFonts w:hAnsiTheme="minorHAnsi" w:cstheme="minorBidi"/>
          <w:szCs w:val="22"/>
        </w:rPr>
        <w:t>企业的，应按规定依法在宝安纳统；</w:t>
      </w:r>
    </w:p>
    <w:p>
      <w:pPr>
        <w:ind w:firstLine="640"/>
        <w:rPr>
          <w:rFonts w:ascii="仿宋" w:hAnsi="仿宋"/>
        </w:rPr>
      </w:pPr>
      <w:r>
        <w:t>3</w:t>
      </w:r>
      <w:r>
        <w:rPr>
          <w:rFonts w:hint="eastAsia"/>
        </w:rPr>
        <w:t>.</w:t>
      </w:r>
      <w:r>
        <w:rPr>
          <w:rFonts w:hint="eastAsia" w:ascii="仿宋" w:hAnsi="仿宋"/>
        </w:rPr>
        <w:t>主营业务为综合性供应链管理服务、专业性物流服务（包括但不限于运输、储存、装卸、搬运、包装、流通加工、配送、物流信息处理等）、提供物流辅助配套服务的企业；</w:t>
      </w:r>
    </w:p>
    <w:p>
      <w:pPr>
        <w:ind w:firstLine="640"/>
        <w:rPr>
          <w:rFonts w:ascii="仿宋" w:hAnsi="仿宋"/>
        </w:rPr>
      </w:pPr>
      <w:r>
        <w:t>4.</w:t>
      </w:r>
      <w:r>
        <w:rPr>
          <w:rFonts w:hint="eastAsia" w:ascii="仿宋" w:hAnsi="仿宋"/>
        </w:rPr>
        <w:t>企业</w:t>
      </w:r>
      <w:r>
        <w:rPr>
          <w:rFonts w:ascii="仿宋" w:hAnsi="仿宋"/>
        </w:rPr>
        <w:t>的</w:t>
      </w:r>
      <w:r>
        <w:rPr>
          <w:rFonts w:hint="eastAsia" w:ascii="仿宋" w:hAnsi="仿宋"/>
        </w:rPr>
        <w:t>物流或供应链服务收入占其年度主营业务收入的50%以上。</w:t>
      </w:r>
    </w:p>
    <w:p>
      <w:pPr>
        <w:ind w:firstLine="643"/>
        <w:rPr>
          <w:b/>
          <w:color w:val="FF0000"/>
          <w:szCs w:val="32"/>
        </w:rPr>
      </w:pPr>
      <w:r>
        <w:rPr>
          <w:rFonts w:hint="eastAsia"/>
          <w:b/>
          <w:color w:val="FF0000"/>
          <w:szCs w:val="32"/>
        </w:rPr>
        <w:t>装备购置相关财务凭证日期应在2019年1月1日-2019年12月31日。</w:t>
      </w:r>
    </w:p>
    <w:p>
      <w:pPr>
        <w:pStyle w:val="2"/>
        <w:ind w:firstLine="640"/>
      </w:pPr>
      <w:r>
        <w:rPr>
          <w:rFonts w:hint="eastAsia"/>
        </w:rPr>
        <w:t>二</w:t>
      </w:r>
      <w:r>
        <w:t>、资助</w:t>
      </w:r>
      <w:r>
        <w:rPr>
          <w:rFonts w:hint="eastAsia"/>
        </w:rPr>
        <w:t>标准</w:t>
      </w:r>
    </w:p>
    <w:p>
      <w:pPr>
        <w:ind w:firstLine="640"/>
        <w:rPr>
          <w:rFonts w:ascii="仿宋" w:hAnsi="仿宋"/>
        </w:rPr>
      </w:pPr>
      <w:r>
        <w:rPr>
          <w:rFonts w:hint="eastAsia" w:ascii="仿宋" w:hAnsi="仿宋"/>
        </w:rPr>
        <w:t>1．按企业</w:t>
      </w:r>
      <w:r>
        <w:rPr>
          <w:rFonts w:ascii="仿宋" w:hAnsi="仿宋"/>
        </w:rPr>
        <w:t>上</w:t>
      </w:r>
      <w:r>
        <w:rPr>
          <w:rFonts w:hint="eastAsia" w:ascii="仿宋" w:hAnsi="仿宋"/>
        </w:rPr>
        <w:t>一</w:t>
      </w:r>
      <w:r>
        <w:rPr>
          <w:rFonts w:ascii="仿宋" w:hAnsi="仿宋"/>
        </w:rPr>
        <w:t>年度购置</w:t>
      </w:r>
      <w:r>
        <w:rPr>
          <w:rFonts w:hint="eastAsia" w:ascii="仿宋" w:hAnsi="仿宋"/>
        </w:rPr>
        <w:t>先进</w:t>
      </w:r>
      <w:r>
        <w:rPr>
          <w:rFonts w:ascii="仿宋" w:hAnsi="仿宋"/>
        </w:rPr>
        <w:t>物流装备实际购置费用的</w:t>
      </w:r>
      <w:r>
        <w:rPr>
          <w:rFonts w:hint="eastAsia" w:ascii="仿宋" w:hAnsi="仿宋"/>
        </w:rPr>
        <w:t>15</w:t>
      </w:r>
      <w:r>
        <w:rPr>
          <w:rFonts w:ascii="仿宋" w:hAnsi="仿宋"/>
        </w:rPr>
        <w:t>%</w:t>
      </w:r>
      <w:r>
        <w:rPr>
          <w:rFonts w:hint="eastAsia" w:ascii="仿宋" w:hAnsi="仿宋"/>
        </w:rPr>
        <w:t>给予一次性补贴，最高补贴</w:t>
      </w:r>
      <w:r>
        <w:rPr>
          <w:rFonts w:ascii="仿宋" w:hAnsi="仿宋"/>
        </w:rPr>
        <w:t>500</w:t>
      </w:r>
      <w:r>
        <w:rPr>
          <w:rFonts w:hint="eastAsia" w:ascii="仿宋" w:hAnsi="仿宋"/>
        </w:rPr>
        <w:t>万元。</w:t>
      </w:r>
    </w:p>
    <w:p>
      <w:pPr>
        <w:ind w:firstLine="640"/>
        <w:rPr>
          <w:rFonts w:ascii="仿宋" w:hAnsi="仿宋"/>
        </w:rPr>
      </w:pPr>
      <w:r>
        <w:rPr>
          <w:rFonts w:hint="eastAsia" w:ascii="仿宋" w:hAnsi="仿宋"/>
        </w:rPr>
        <w:t>2.先进物流装备实际购置费用基数为实际购置发票金额去除进项税抵扣部分，且不含附带的保险、购置税费、培训费、维护保养费、易耗性配件费用、装饰性配件费用等非必要费用。</w:t>
      </w:r>
    </w:p>
    <w:p>
      <w:pPr>
        <w:ind w:firstLine="640"/>
        <w:rPr>
          <w:rFonts w:ascii="仿宋" w:hAnsi="仿宋"/>
        </w:rPr>
      </w:pPr>
      <w:r>
        <w:rPr>
          <w:rFonts w:hint="eastAsia" w:ascii="仿宋" w:hAnsi="仿宋"/>
        </w:rPr>
        <w:t>3．先进物流装备类型包括企业用于主营业务的运输、储存、装卸、搬运、包装、流通加工、配送、物流信息处理等环节的标准化装备或使用自动化、智能化、环保化技术的特殊设备，不含一般非标准化装置、日常办公设备、不符环保要求或显著不符合产业扶持导向的装备。</w:t>
      </w:r>
    </w:p>
    <w:p>
      <w:pPr>
        <w:ind w:firstLine="640"/>
        <w:rPr>
          <w:rFonts w:ascii="仿宋" w:hAnsi="仿宋"/>
        </w:rPr>
      </w:pPr>
      <w:r>
        <w:rPr>
          <w:rFonts w:hint="eastAsia" w:ascii="仿宋" w:hAnsi="仿宋"/>
        </w:rPr>
        <w:t>4.</w:t>
      </w:r>
      <w:r>
        <w:rPr>
          <w:rFonts w:hint="eastAsia"/>
        </w:rPr>
        <w:t>本</w:t>
      </w:r>
      <w:r>
        <w:t>奖励措施受企业上年度纳税</w:t>
      </w:r>
      <w:r>
        <w:rPr>
          <w:rFonts w:hint="eastAsia"/>
        </w:rPr>
        <w:t>额</w:t>
      </w:r>
      <w:r>
        <w:t>限制。</w:t>
      </w:r>
    </w:p>
    <w:p>
      <w:pPr>
        <w:pStyle w:val="2"/>
        <w:ind w:firstLine="640"/>
      </w:pPr>
      <w:r>
        <w:rPr>
          <w:rFonts w:hint="eastAsia"/>
        </w:rPr>
        <w:t>三</w:t>
      </w:r>
      <w:r>
        <w:t>、</w:t>
      </w:r>
      <w:r>
        <w:rPr>
          <w:rFonts w:hint="eastAsia"/>
        </w:rPr>
        <w:t>申报材料</w:t>
      </w:r>
    </w:p>
    <w:p>
      <w:pPr>
        <w:spacing w:line="540" w:lineRule="exact"/>
        <w:ind w:firstLine="640"/>
      </w:pPr>
      <w:r>
        <w:rPr>
          <w:rFonts w:hint="eastAsia"/>
        </w:rPr>
        <w:t>1.《宝安区物流装备购置补贴申请表》；</w:t>
      </w:r>
    </w:p>
    <w:p>
      <w:pPr>
        <w:spacing w:line="540" w:lineRule="exact"/>
        <w:ind w:firstLine="640"/>
      </w:pPr>
      <w:r>
        <w:rPr>
          <w:rFonts w:hint="eastAsia"/>
        </w:rPr>
        <w:t>2</w:t>
      </w:r>
      <w:r>
        <w:t>.</w:t>
      </w:r>
      <w:r>
        <w:rPr>
          <w:rFonts w:hint="eastAsia"/>
        </w:rPr>
        <w:t>统一社会信用代码营业执照复印件，</w:t>
      </w:r>
      <w:r>
        <w:t>社会组织应提交社会团体法人登记证书复印件</w:t>
      </w:r>
      <w:r>
        <w:rPr>
          <w:rFonts w:hint="eastAsia"/>
        </w:rPr>
        <w:t>；</w:t>
      </w:r>
    </w:p>
    <w:p>
      <w:pPr>
        <w:spacing w:line="540" w:lineRule="exact"/>
        <w:ind w:firstLine="640"/>
      </w:pPr>
      <w:r>
        <w:rPr>
          <w:rFonts w:hint="eastAsia"/>
        </w:rPr>
        <w:t>3</w:t>
      </w:r>
      <w:r>
        <w:t>.</w:t>
      </w:r>
      <w:r>
        <w:rPr>
          <w:rFonts w:hint="eastAsia"/>
        </w:rPr>
        <w:t>法人授权委托书，法定代表人身份证明书（以上两份材料需使用标准模板，可在广东政务服务网查询具体事项下载），法定代表人身份证复印件和项目经办人身份证复印件（法定代表人身份证无须验原件）；</w:t>
      </w:r>
    </w:p>
    <w:p>
      <w:pPr>
        <w:spacing w:line="540" w:lineRule="exact"/>
        <w:ind w:firstLine="640"/>
      </w:pPr>
      <w:r>
        <w:rPr>
          <w:rFonts w:hint="eastAsia"/>
        </w:rPr>
        <w:t>4.申报年上一年度报区统计局的销售或经营情况年报表；</w:t>
      </w:r>
    </w:p>
    <w:p>
      <w:pPr>
        <w:ind w:firstLine="640"/>
        <w:rPr>
          <w:rFonts w:hAnsi="仿宋_GB2312" w:cs="仿宋_GB2312"/>
        </w:rPr>
      </w:pPr>
      <w:r>
        <w:rPr>
          <w:rFonts w:hint="eastAsia"/>
        </w:rPr>
        <w:t>5</w:t>
      </w:r>
      <w:r>
        <w:t>.</w:t>
      </w:r>
      <w:r>
        <w:rPr>
          <w:rFonts w:hint="eastAsia" w:hAnsi="仿宋_GB2312" w:cs="仿宋_GB2312"/>
        </w:rPr>
        <w:t>申报年</w:t>
      </w:r>
      <w:r>
        <w:rPr>
          <w:rFonts w:hAnsi="仿宋_GB2312" w:cs="仿宋_GB2312"/>
        </w:rPr>
        <w:t>上一年度</w:t>
      </w:r>
      <w:r>
        <w:rPr>
          <w:rFonts w:hint="eastAsia" w:hAnsi="仿宋_GB2312" w:cs="仿宋_GB2312"/>
        </w:rPr>
        <w:t>企业纳税证明</w:t>
      </w:r>
      <w:r>
        <w:rPr>
          <w:rFonts w:hint="eastAsia"/>
        </w:rPr>
        <w:t>（纳税人自行登录电子税务局打印）；</w:t>
      </w:r>
    </w:p>
    <w:p>
      <w:pPr>
        <w:ind w:firstLine="640"/>
      </w:pPr>
      <w:r>
        <w:rPr>
          <w:rFonts w:hint="eastAsia"/>
        </w:rPr>
        <w:t>6</w:t>
      </w:r>
      <w:r>
        <w:t>.</w:t>
      </w:r>
      <w:r>
        <w:rPr>
          <w:rFonts w:hint="eastAsia" w:ascii="仿宋" w:hAnsi="仿宋"/>
        </w:rPr>
        <w:t>购置设备清单（含费用明细说明）、购置合同、购置发票、专项审计报告,</w:t>
      </w:r>
      <w:r>
        <w:rPr>
          <w:rFonts w:ascii="仿宋" w:hAnsi="仿宋"/>
        </w:rPr>
        <w:t>如相关文件中附带外文资料</w:t>
      </w:r>
      <w:r>
        <w:rPr>
          <w:rFonts w:hint="eastAsia" w:ascii="仿宋" w:hAnsi="仿宋"/>
        </w:rPr>
        <w:t>，</w:t>
      </w:r>
      <w:r>
        <w:rPr>
          <w:rFonts w:ascii="仿宋" w:hAnsi="仿宋"/>
        </w:rPr>
        <w:t>还应附带中文翻译材料</w:t>
      </w:r>
      <w:r>
        <w:rPr>
          <w:rFonts w:hint="eastAsia"/>
        </w:rPr>
        <w:t>；</w:t>
      </w:r>
    </w:p>
    <w:p>
      <w:pPr>
        <w:ind w:firstLine="640"/>
        <w:rPr>
          <w:rFonts w:hint="eastAsia" w:ascii="仿宋" w:hAnsi="仿宋"/>
        </w:rPr>
      </w:pPr>
      <w:r>
        <w:rPr>
          <w:rFonts w:hint="eastAsia"/>
        </w:rPr>
        <w:t>7</w:t>
      </w:r>
      <w:r>
        <w:t>.</w:t>
      </w:r>
      <w:r>
        <w:rPr>
          <w:rFonts w:hint="eastAsia"/>
        </w:rPr>
        <w:t>申报年</w:t>
      </w:r>
      <w:r>
        <w:rPr>
          <w:rFonts w:hint="eastAsia" w:ascii="仿宋" w:hAnsi="仿宋"/>
        </w:rPr>
        <w:t>上一年度财务审计报告复印件；</w:t>
      </w:r>
    </w:p>
    <w:p>
      <w:pPr>
        <w:ind w:firstLine="640"/>
        <w:rPr>
          <w:rFonts w:hint="default" w:ascii="仿宋" w:hAnsi="仿宋" w:eastAsia="仿宋_GB2312"/>
          <w:lang w:val="en-US" w:eastAsia="zh-CN"/>
        </w:rPr>
      </w:pPr>
      <w:r>
        <w:rPr>
          <w:rFonts w:hint="eastAsia" w:ascii="仿宋" w:hAnsi="仿宋"/>
          <w:lang w:val="en-US" w:eastAsia="zh-CN"/>
        </w:rPr>
        <w:t>8.企业的银行开户证明</w:t>
      </w:r>
      <w:bookmarkStart w:id="0" w:name="_GoBack"/>
      <w:bookmarkEnd w:id="0"/>
    </w:p>
    <w:p>
      <w:pPr>
        <w:pStyle w:val="2"/>
        <w:ind w:firstLine="640"/>
      </w:pPr>
      <w:r>
        <w:rPr>
          <w:rFonts w:hint="eastAsia"/>
        </w:rPr>
        <w:t>四</w:t>
      </w:r>
      <w:r>
        <w:t>、</w:t>
      </w:r>
      <w:r>
        <w:rPr>
          <w:rFonts w:hint="eastAsia"/>
        </w:rPr>
        <w:t>申报流程</w:t>
      </w:r>
    </w:p>
    <w:p>
      <w:pPr>
        <w:spacing w:line="520" w:lineRule="exact"/>
        <w:ind w:firstLine="640"/>
        <w:rPr>
          <w:color w:val="000000"/>
          <w:szCs w:val="32"/>
        </w:rPr>
      </w:pPr>
      <w:r>
        <w:rPr>
          <w:rFonts w:hint="eastAsia"/>
          <w:color w:val="000000"/>
          <w:szCs w:val="32"/>
        </w:rPr>
        <w:t>本批次项目申报采取网上申报方式，申请人登录系统在线填报并上传项目申报所需材料。网上申报预审通过的企业还需提交纸质材料，由区（各街道）政务服务大厅综合窗口接收纸质材料并做形式审查。</w:t>
      </w:r>
    </w:p>
    <w:p>
      <w:pPr>
        <w:numPr>
          <w:ilvl w:val="0"/>
          <w:numId w:val="1"/>
        </w:numPr>
        <w:spacing w:line="520" w:lineRule="exact"/>
        <w:ind w:firstLine="643"/>
        <w:rPr>
          <w:rFonts w:ascii="楷体" w:hAnsi="楷体" w:eastAsia="楷体" w:cs="楷体"/>
          <w:b/>
          <w:bCs/>
        </w:rPr>
      </w:pPr>
      <w:r>
        <w:rPr>
          <w:rFonts w:hint="eastAsia" w:ascii="楷体" w:hAnsi="楷体" w:eastAsia="楷体" w:cs="楷体"/>
          <w:b/>
          <w:bCs/>
        </w:rPr>
        <w:t>网上申报时间：</w:t>
      </w:r>
    </w:p>
    <w:p>
      <w:pPr>
        <w:spacing w:line="520" w:lineRule="exact"/>
        <w:ind w:firstLine="640"/>
      </w:pPr>
      <w:r>
        <w:rPr>
          <w:rFonts w:hint="eastAsia"/>
        </w:rPr>
        <w:t>2020年</w:t>
      </w:r>
      <w:r>
        <w:t>5</w:t>
      </w:r>
      <w:r>
        <w:rPr>
          <w:rFonts w:hint="eastAsia"/>
        </w:rPr>
        <w:t>月</w:t>
      </w:r>
      <w:r>
        <w:t>29</w:t>
      </w:r>
      <w:r>
        <w:rPr>
          <w:rFonts w:hint="eastAsia"/>
        </w:rPr>
        <w:t>日-2020年</w:t>
      </w:r>
      <w:r>
        <w:t>6</w:t>
      </w:r>
      <w:r>
        <w:rPr>
          <w:rFonts w:hint="eastAsia"/>
        </w:rPr>
        <w:t>月</w:t>
      </w:r>
      <w:r>
        <w:t>29</w:t>
      </w:r>
      <w:r>
        <w:rPr>
          <w:rFonts w:hint="eastAsia"/>
        </w:rPr>
        <w:t>日。</w:t>
      </w:r>
    </w:p>
    <w:p>
      <w:pPr>
        <w:numPr>
          <w:ilvl w:val="0"/>
          <w:numId w:val="1"/>
        </w:numPr>
        <w:spacing w:line="520" w:lineRule="exact"/>
        <w:ind w:firstLine="643"/>
        <w:rPr>
          <w:rFonts w:ascii="楷体" w:hAnsi="楷体" w:eastAsia="楷体" w:cs="楷体"/>
          <w:b/>
          <w:bCs/>
        </w:rPr>
      </w:pPr>
      <w:r>
        <w:rPr>
          <w:rFonts w:hint="eastAsia" w:ascii="楷体" w:hAnsi="楷体" w:eastAsia="楷体" w:cs="楷体"/>
          <w:b/>
          <w:bCs/>
        </w:rPr>
        <w:t>申报网址：</w:t>
      </w:r>
    </w:p>
    <w:p>
      <w:pPr>
        <w:spacing w:line="520" w:lineRule="exact"/>
        <w:ind w:firstLine="640"/>
        <w:rPr>
          <w:rFonts w:ascii="楷体" w:hAnsi="楷体" w:eastAsia="楷体" w:cs="楷体"/>
          <w:b/>
          <w:bCs/>
        </w:rPr>
      </w:pPr>
      <w:r>
        <w:fldChar w:fldCharType="begin"/>
      </w:r>
      <w:r>
        <w:instrText xml:space="preserve"> HYPERLINK "https://www.gdzwfw.gov.cn/portal/guide/11440306007541934E4440504140000" </w:instrText>
      </w:r>
      <w:r>
        <w:fldChar w:fldCharType="separate"/>
      </w:r>
      <w:r>
        <w:rPr>
          <w:rStyle w:val="8"/>
          <w:rFonts w:hint="eastAsia" w:hAnsi="仿宋_GB2312" w:cs="仿宋_GB2312"/>
        </w:rPr>
        <w:t>https://www.gdzwfw.gov.cn/portal/guide/11440306007541934E4440504140000</w:t>
      </w:r>
      <w:r>
        <w:rPr>
          <w:rStyle w:val="8"/>
          <w:rFonts w:hint="eastAsia" w:hAnsi="仿宋_GB2312" w:cs="仿宋_GB2312"/>
        </w:rPr>
        <w:fldChar w:fldCharType="end"/>
      </w:r>
    </w:p>
    <w:p>
      <w:pPr>
        <w:numPr>
          <w:ilvl w:val="0"/>
          <w:numId w:val="1"/>
        </w:numPr>
        <w:spacing w:line="520" w:lineRule="exact"/>
        <w:ind w:firstLine="643"/>
        <w:rPr>
          <w:rFonts w:ascii="楷体" w:hAnsi="楷体" w:eastAsia="楷体" w:cs="楷体"/>
          <w:b/>
          <w:bCs/>
        </w:rPr>
      </w:pPr>
      <w:r>
        <w:rPr>
          <w:rFonts w:hint="eastAsia" w:ascii="楷体" w:hAnsi="楷体" w:eastAsia="楷体" w:cs="楷体"/>
          <w:b/>
          <w:bCs/>
        </w:rPr>
        <w:t>纸质材料提交时间：</w:t>
      </w:r>
    </w:p>
    <w:p>
      <w:pPr>
        <w:spacing w:line="520" w:lineRule="exact"/>
        <w:ind w:firstLine="640"/>
      </w:pPr>
      <w:r>
        <w:rPr>
          <w:rFonts w:hint="eastAsia"/>
          <w:szCs w:val="32"/>
        </w:rPr>
        <w:t>2020年</w:t>
      </w:r>
      <w:r>
        <w:rPr>
          <w:szCs w:val="32"/>
        </w:rPr>
        <w:t>5</w:t>
      </w:r>
      <w:r>
        <w:rPr>
          <w:rFonts w:hint="eastAsia"/>
          <w:szCs w:val="32"/>
        </w:rPr>
        <w:t>月</w:t>
      </w:r>
      <w:r>
        <w:rPr>
          <w:szCs w:val="32"/>
        </w:rPr>
        <w:t>29</w:t>
      </w:r>
      <w:r>
        <w:rPr>
          <w:rFonts w:hint="eastAsia"/>
          <w:szCs w:val="32"/>
        </w:rPr>
        <w:t>日-2020年</w:t>
      </w:r>
      <w:r>
        <w:rPr>
          <w:szCs w:val="32"/>
        </w:rPr>
        <w:t>7</w:t>
      </w:r>
      <w:r>
        <w:rPr>
          <w:rFonts w:hint="eastAsia"/>
          <w:szCs w:val="32"/>
        </w:rPr>
        <w:t>月</w:t>
      </w:r>
      <w:r>
        <w:rPr>
          <w:szCs w:val="32"/>
        </w:rPr>
        <w:t>2</w:t>
      </w:r>
      <w:r>
        <w:rPr>
          <w:rFonts w:hint="eastAsia"/>
          <w:szCs w:val="32"/>
        </w:rPr>
        <w:t>日。</w:t>
      </w:r>
    </w:p>
    <w:p>
      <w:pPr>
        <w:numPr>
          <w:ilvl w:val="0"/>
          <w:numId w:val="1"/>
        </w:numPr>
        <w:spacing w:line="520" w:lineRule="exact"/>
        <w:ind w:firstLine="643"/>
        <w:rPr>
          <w:rFonts w:ascii="楷体" w:hAnsi="楷体" w:eastAsia="楷体" w:cs="楷体"/>
          <w:b/>
          <w:bCs/>
        </w:rPr>
      </w:pPr>
      <w:r>
        <w:rPr>
          <w:rFonts w:hint="eastAsia" w:ascii="楷体" w:hAnsi="楷体" w:eastAsia="楷体" w:cs="楷体"/>
          <w:b/>
          <w:bCs/>
        </w:rPr>
        <w:t>纸质材料提交方式：</w:t>
      </w:r>
    </w:p>
    <w:p>
      <w:pPr>
        <w:spacing w:line="560" w:lineRule="exact"/>
        <w:ind w:firstLine="640"/>
        <w:rPr>
          <w:szCs w:val="32"/>
        </w:rPr>
      </w:pPr>
      <w:r>
        <w:rPr>
          <w:rFonts w:hint="eastAsia"/>
          <w:szCs w:val="32"/>
        </w:rPr>
        <w:t>邮寄办理：可邮寄至宝安区政务服务大厅。邮寄地址为：深圳市宝安区体育中心综合训练馆一楼（宝安大道与罗田路交汇处）深圳市宝安区政务服务中心，电话85908590。请在邮寄信封标上XXXX项目申报资料。</w:t>
      </w:r>
    </w:p>
    <w:p>
      <w:pPr>
        <w:spacing w:line="560" w:lineRule="exact"/>
        <w:ind w:firstLine="640"/>
        <w:rPr>
          <w:szCs w:val="32"/>
        </w:rPr>
      </w:pPr>
      <w:r>
        <w:rPr>
          <w:rFonts w:hint="eastAsia"/>
          <w:szCs w:val="32"/>
        </w:rPr>
        <w:t>预约现场办理：可根据实际情况线上预约宝安区或各街道政务服务大厅办理业务。具体预约方式：预约方式为通过微信公众号宝安行政服务——在线办理——宝安政务好又快——预约。</w:t>
      </w:r>
    </w:p>
    <w:p>
      <w:pPr>
        <w:spacing w:line="560" w:lineRule="exact"/>
        <w:ind w:firstLine="640"/>
        <w:rPr>
          <w:szCs w:val="32"/>
        </w:rPr>
      </w:pPr>
      <w:r>
        <w:rPr>
          <w:rFonts w:hint="eastAsia"/>
          <w:szCs w:val="32"/>
        </w:rPr>
        <w:t xml:space="preserve">宝安区和各街道行政服务大厅现场办理地址为： </w:t>
      </w:r>
    </w:p>
    <w:p>
      <w:pPr>
        <w:spacing w:line="560" w:lineRule="exact"/>
        <w:ind w:firstLine="640"/>
        <w:rPr>
          <w:szCs w:val="32"/>
        </w:rPr>
      </w:pPr>
      <w:r>
        <w:rPr>
          <w:rFonts w:hint="eastAsia"/>
          <w:szCs w:val="32"/>
        </w:rPr>
        <w:t>1、区政务服务大厅</w:t>
      </w:r>
    </w:p>
    <w:p>
      <w:pPr>
        <w:spacing w:line="560" w:lineRule="exact"/>
        <w:ind w:firstLine="640"/>
        <w:rPr>
          <w:szCs w:val="32"/>
        </w:rPr>
      </w:pPr>
      <w:r>
        <w:rPr>
          <w:rFonts w:hint="eastAsia"/>
          <w:szCs w:val="32"/>
        </w:rPr>
        <w:t>办理地点：宝安中心区宝安大道与罗田路交汇处的宝安区体育中心综合训练馆一楼（区公安分局出入境办证大厅正门对面）</w:t>
      </w:r>
    </w:p>
    <w:p>
      <w:pPr>
        <w:spacing w:line="560" w:lineRule="exact"/>
        <w:ind w:firstLine="640"/>
        <w:rPr>
          <w:szCs w:val="32"/>
        </w:rPr>
      </w:pPr>
      <w:r>
        <w:rPr>
          <w:rFonts w:hint="eastAsia"/>
          <w:szCs w:val="32"/>
        </w:rPr>
        <w:t>2、深圳市宝安区新安街道政务服务中心</w:t>
      </w:r>
    </w:p>
    <w:p>
      <w:pPr>
        <w:spacing w:line="560" w:lineRule="exact"/>
        <w:ind w:firstLine="640"/>
        <w:rPr>
          <w:szCs w:val="32"/>
        </w:rPr>
      </w:pPr>
      <w:r>
        <w:rPr>
          <w:rFonts w:hint="eastAsia"/>
          <w:szCs w:val="32"/>
        </w:rPr>
        <w:t>办理地点：深圳市宝安区宝城29区宝民一路新安街道办事处1楼</w:t>
      </w:r>
    </w:p>
    <w:p>
      <w:pPr>
        <w:spacing w:line="560" w:lineRule="exact"/>
        <w:ind w:firstLine="640"/>
        <w:rPr>
          <w:szCs w:val="32"/>
        </w:rPr>
      </w:pPr>
      <w:r>
        <w:rPr>
          <w:rFonts w:hint="eastAsia"/>
          <w:szCs w:val="32"/>
        </w:rPr>
        <w:t>3、深圳市宝安区西乡街道政务服务中心</w:t>
      </w:r>
    </w:p>
    <w:p>
      <w:pPr>
        <w:spacing w:line="560" w:lineRule="exact"/>
        <w:ind w:firstLine="640"/>
        <w:rPr>
          <w:szCs w:val="32"/>
        </w:rPr>
      </w:pPr>
      <w:r>
        <w:rPr>
          <w:rFonts w:hint="eastAsia"/>
          <w:szCs w:val="32"/>
        </w:rPr>
        <w:t>办理地点：深圳市宝安区西乡街道宝民二路110号</w:t>
      </w:r>
    </w:p>
    <w:p>
      <w:pPr>
        <w:spacing w:line="560" w:lineRule="exact"/>
        <w:ind w:firstLine="640"/>
        <w:rPr>
          <w:szCs w:val="32"/>
        </w:rPr>
      </w:pPr>
      <w:r>
        <w:rPr>
          <w:rFonts w:hint="eastAsia"/>
          <w:szCs w:val="32"/>
        </w:rPr>
        <w:t>4、深圳市宝安区航城街道政务服务中心</w:t>
      </w:r>
    </w:p>
    <w:p>
      <w:pPr>
        <w:spacing w:line="560" w:lineRule="exact"/>
        <w:ind w:firstLine="640"/>
        <w:rPr>
          <w:szCs w:val="32"/>
        </w:rPr>
      </w:pPr>
      <w:r>
        <w:rPr>
          <w:rFonts w:hint="eastAsia"/>
          <w:szCs w:val="32"/>
        </w:rPr>
        <w:t>办理地点：深圳市宝安区航城街道凯成二路</w:t>
      </w:r>
    </w:p>
    <w:p>
      <w:pPr>
        <w:spacing w:line="560" w:lineRule="exact"/>
        <w:ind w:firstLine="640"/>
        <w:rPr>
          <w:szCs w:val="32"/>
        </w:rPr>
      </w:pPr>
      <w:r>
        <w:rPr>
          <w:rFonts w:hint="eastAsia"/>
          <w:szCs w:val="32"/>
        </w:rPr>
        <w:t>5、深圳市宝安区福永街道 政务服务中心</w:t>
      </w:r>
    </w:p>
    <w:p>
      <w:pPr>
        <w:spacing w:line="560" w:lineRule="exact"/>
        <w:ind w:firstLine="640"/>
        <w:rPr>
          <w:szCs w:val="32"/>
        </w:rPr>
      </w:pPr>
      <w:r>
        <w:rPr>
          <w:rFonts w:hint="eastAsia"/>
          <w:szCs w:val="32"/>
        </w:rPr>
        <w:t>办理地点：深圳市宝安区 福永街道福永大道303号万福大厦一楼</w:t>
      </w:r>
    </w:p>
    <w:p>
      <w:pPr>
        <w:spacing w:line="560" w:lineRule="exact"/>
        <w:ind w:firstLine="640"/>
        <w:rPr>
          <w:szCs w:val="32"/>
        </w:rPr>
      </w:pPr>
      <w:r>
        <w:rPr>
          <w:rFonts w:hint="eastAsia"/>
          <w:szCs w:val="32"/>
        </w:rPr>
        <w:t>6、深圳市宝安区福海街道政务服务中心</w:t>
      </w:r>
    </w:p>
    <w:p>
      <w:pPr>
        <w:spacing w:line="560" w:lineRule="exact"/>
        <w:ind w:firstLine="640"/>
        <w:rPr>
          <w:szCs w:val="32"/>
        </w:rPr>
      </w:pPr>
      <w:r>
        <w:rPr>
          <w:rFonts w:hint="eastAsia"/>
          <w:szCs w:val="32"/>
        </w:rPr>
        <w:t>办理地点：深圳市宝安区 福海街道和平社区永和路北8号</w:t>
      </w:r>
    </w:p>
    <w:p>
      <w:pPr>
        <w:spacing w:line="560" w:lineRule="exact"/>
        <w:ind w:firstLine="640"/>
        <w:rPr>
          <w:szCs w:val="32"/>
        </w:rPr>
      </w:pPr>
      <w:r>
        <w:rPr>
          <w:rFonts w:hint="eastAsia"/>
          <w:szCs w:val="32"/>
        </w:rPr>
        <w:t>7、深圳市宝安区沙井街道政务服务中心</w:t>
      </w:r>
    </w:p>
    <w:p>
      <w:pPr>
        <w:spacing w:line="560" w:lineRule="exact"/>
        <w:ind w:firstLine="640"/>
        <w:rPr>
          <w:szCs w:val="32"/>
        </w:rPr>
      </w:pPr>
      <w:r>
        <w:rPr>
          <w:rFonts w:hint="eastAsia"/>
          <w:szCs w:val="32"/>
        </w:rPr>
        <w:t>办理地点：深圳市宝安区 沙井街道银图路一号（旧国税）</w:t>
      </w:r>
    </w:p>
    <w:p>
      <w:pPr>
        <w:spacing w:line="560" w:lineRule="exact"/>
        <w:ind w:firstLine="640"/>
        <w:rPr>
          <w:szCs w:val="32"/>
        </w:rPr>
      </w:pPr>
      <w:r>
        <w:rPr>
          <w:rFonts w:hint="eastAsia"/>
          <w:szCs w:val="32"/>
        </w:rPr>
        <w:t>8、深圳市宝安区新桥街道政务服务中心</w:t>
      </w:r>
    </w:p>
    <w:p>
      <w:pPr>
        <w:spacing w:line="560" w:lineRule="exact"/>
        <w:ind w:firstLine="640"/>
        <w:rPr>
          <w:szCs w:val="32"/>
        </w:rPr>
      </w:pPr>
      <w:r>
        <w:rPr>
          <w:rFonts w:hint="eastAsia"/>
          <w:szCs w:val="32"/>
        </w:rPr>
        <w:t>办理地点：深圳市宝安区新桥街道上寮企安路3号</w:t>
      </w:r>
    </w:p>
    <w:p>
      <w:pPr>
        <w:spacing w:line="560" w:lineRule="exact"/>
        <w:ind w:firstLine="640"/>
        <w:rPr>
          <w:szCs w:val="32"/>
        </w:rPr>
      </w:pPr>
      <w:r>
        <w:rPr>
          <w:rFonts w:hint="eastAsia"/>
          <w:szCs w:val="32"/>
        </w:rPr>
        <w:t>9、深圳市宝安区松岗街道政务服务中心</w:t>
      </w:r>
    </w:p>
    <w:p>
      <w:pPr>
        <w:spacing w:line="560" w:lineRule="exact"/>
        <w:ind w:firstLine="640"/>
        <w:rPr>
          <w:szCs w:val="32"/>
        </w:rPr>
      </w:pPr>
      <w:r>
        <w:rPr>
          <w:rFonts w:hint="eastAsia"/>
          <w:szCs w:val="32"/>
        </w:rPr>
        <w:t>办理地点：深圳市宝安区 松岗街道金开路1号东方二六大厦二楼</w:t>
      </w:r>
    </w:p>
    <w:p>
      <w:pPr>
        <w:spacing w:line="560" w:lineRule="exact"/>
        <w:ind w:firstLine="640"/>
        <w:rPr>
          <w:szCs w:val="32"/>
        </w:rPr>
      </w:pPr>
      <w:r>
        <w:rPr>
          <w:rFonts w:hint="eastAsia"/>
          <w:szCs w:val="32"/>
        </w:rPr>
        <w:t>10、深圳市宝安区燕罗街道政务服务中心</w:t>
      </w:r>
    </w:p>
    <w:p>
      <w:pPr>
        <w:spacing w:line="560" w:lineRule="exact"/>
        <w:ind w:firstLine="640"/>
        <w:rPr>
          <w:szCs w:val="32"/>
        </w:rPr>
      </w:pPr>
      <w:r>
        <w:rPr>
          <w:rFonts w:hint="eastAsia"/>
          <w:szCs w:val="32"/>
        </w:rPr>
        <w:t>办理地点：深圳市宝安区燕罗街道燕罗公路190号行政服务大厅</w:t>
      </w:r>
    </w:p>
    <w:p>
      <w:pPr>
        <w:spacing w:line="560" w:lineRule="exact"/>
        <w:ind w:firstLine="640"/>
        <w:rPr>
          <w:szCs w:val="32"/>
        </w:rPr>
      </w:pPr>
      <w:r>
        <w:rPr>
          <w:rFonts w:hint="eastAsia"/>
          <w:szCs w:val="32"/>
        </w:rPr>
        <w:t>11、深圳市宝安区石岩街道政务服务中心</w:t>
      </w:r>
    </w:p>
    <w:p>
      <w:pPr>
        <w:spacing w:line="560" w:lineRule="exact"/>
        <w:ind w:firstLine="640"/>
        <w:rPr>
          <w:szCs w:val="32"/>
        </w:rPr>
      </w:pPr>
      <w:r>
        <w:rPr>
          <w:rFonts w:hint="eastAsia"/>
          <w:szCs w:val="32"/>
        </w:rPr>
        <w:t>办理地点：深圳市宝安区石岩街道育才路文化艺术中心办公大楼一楼</w:t>
      </w:r>
    </w:p>
    <w:p>
      <w:pPr>
        <w:spacing w:line="560" w:lineRule="exact"/>
        <w:ind w:firstLine="640"/>
        <w:rPr>
          <w:rFonts w:ascii="黑体" w:hAnsi="黑体" w:eastAsia="黑体" w:cs="黑体"/>
          <w:szCs w:val="32"/>
        </w:rPr>
      </w:pPr>
      <w:r>
        <w:rPr>
          <w:rFonts w:hint="eastAsia" w:ascii="黑体" w:hAnsi="黑体" w:eastAsia="黑体" w:cs="黑体"/>
          <w:szCs w:val="32"/>
        </w:rPr>
        <w:t>五、注意事项</w:t>
      </w:r>
    </w:p>
    <w:p>
      <w:pPr>
        <w:ind w:firstLine="640"/>
        <w:rPr>
          <w:rFonts w:hAnsi="宋体"/>
          <w:szCs w:val="32"/>
        </w:rPr>
      </w:pPr>
      <w:r>
        <w:rPr>
          <w:rFonts w:hint="eastAsia"/>
          <w:color w:val="000000"/>
          <w:szCs w:val="32"/>
        </w:rPr>
        <w:t>1.企业应按照要求提供真实、完整的申请材料，每一项材料应加盖企业公章，除</w:t>
      </w:r>
      <w:r>
        <w:rPr>
          <w:rFonts w:hint="eastAsia"/>
        </w:rPr>
        <w:t>法定代表人身份证外，</w:t>
      </w:r>
      <w:r>
        <w:rPr>
          <w:rFonts w:hint="eastAsia"/>
          <w:color w:val="000000"/>
          <w:szCs w:val="32"/>
        </w:rPr>
        <w:t>各类证照、证明文件复印件需验原件。网上申报</w:t>
      </w:r>
      <w:r>
        <w:rPr>
          <w:color w:val="000000"/>
          <w:szCs w:val="32"/>
        </w:rPr>
        <w:t>后</w:t>
      </w:r>
      <w:r>
        <w:rPr>
          <w:rFonts w:hint="eastAsia"/>
          <w:color w:val="000000"/>
          <w:szCs w:val="32"/>
        </w:rPr>
        <w:t>打印通过预审的申请表装订在第1页，其余的材料按照申报顺序装订，材料一式一份，用A4纸装订成册。</w:t>
      </w:r>
    </w:p>
    <w:p>
      <w:pPr>
        <w:ind w:firstLine="640"/>
        <w:rPr>
          <w:color w:val="000000"/>
          <w:szCs w:val="32"/>
        </w:rPr>
      </w:pPr>
      <w:r>
        <w:rPr>
          <w:rFonts w:hint="eastAsia"/>
          <w:color w:val="000000"/>
          <w:szCs w:val="32"/>
        </w:rPr>
        <w:t>2.同一</w:t>
      </w:r>
      <w:r>
        <w:rPr>
          <w:color w:val="000000"/>
          <w:szCs w:val="32"/>
        </w:rPr>
        <w:t>事项</w:t>
      </w:r>
      <w:r>
        <w:rPr>
          <w:rFonts w:hint="eastAsia"/>
          <w:color w:val="000000"/>
          <w:szCs w:val="32"/>
        </w:rPr>
        <w:t>只能</w:t>
      </w:r>
      <w:r>
        <w:rPr>
          <w:color w:val="000000"/>
          <w:szCs w:val="32"/>
        </w:rPr>
        <w:t>申报一</w:t>
      </w:r>
      <w:r>
        <w:rPr>
          <w:rFonts w:hint="eastAsia"/>
          <w:color w:val="000000"/>
          <w:szCs w:val="32"/>
        </w:rPr>
        <w:t>项</w:t>
      </w:r>
      <w:r>
        <w:rPr>
          <w:color w:val="000000"/>
          <w:szCs w:val="32"/>
        </w:rPr>
        <w:t>资助政策，不得重复申报或多头申报。</w:t>
      </w:r>
      <w:r>
        <w:rPr>
          <w:rFonts w:hint="eastAsia"/>
          <w:color w:val="000000"/>
          <w:szCs w:val="32"/>
        </w:rPr>
        <w:t xml:space="preserve"> </w:t>
      </w:r>
    </w:p>
    <w:p>
      <w:pPr>
        <w:ind w:firstLine="640"/>
        <w:rPr>
          <w:color w:val="000000"/>
          <w:szCs w:val="32"/>
        </w:rPr>
      </w:pPr>
      <w:r>
        <w:rPr>
          <w:color w:val="000000"/>
          <w:szCs w:val="32"/>
        </w:rPr>
        <w:t>3</w:t>
      </w:r>
      <w:r>
        <w:rPr>
          <w:rFonts w:hint="eastAsia"/>
          <w:color w:val="000000"/>
          <w:szCs w:val="32"/>
        </w:rPr>
        <w:t>.咨询联系方式：27848662。</w:t>
      </w:r>
    </w:p>
    <w:p>
      <w:pPr>
        <w:ind w:firstLine="64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B0067B"/>
    <w:multiLevelType w:val="singleLevel"/>
    <w:tmpl w:val="FCB006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2436B"/>
    <w:rsid w:val="000E6F07"/>
    <w:rsid w:val="0012690B"/>
    <w:rsid w:val="001C45A4"/>
    <w:rsid w:val="002622B3"/>
    <w:rsid w:val="00AE7B1A"/>
    <w:rsid w:val="00C079D0"/>
    <w:rsid w:val="10291ABF"/>
    <w:rsid w:val="16AE241C"/>
    <w:rsid w:val="1D564390"/>
    <w:rsid w:val="4AD62B1B"/>
    <w:rsid w:val="63E25678"/>
    <w:rsid w:val="653962AC"/>
    <w:rsid w:val="7FD24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200" w:firstLineChars="200"/>
      <w:jc w:val="both"/>
    </w:pPr>
    <w:rPr>
      <w:rFonts w:ascii="仿宋_GB2312"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jc w:val="left"/>
      <w:outlineLvl w:val="0"/>
    </w:pPr>
    <w:rPr>
      <w:rFonts w:eastAsia="黑体"/>
      <w:bCs/>
      <w:kern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Title"/>
    <w:basedOn w:val="1"/>
    <w:next w:val="1"/>
    <w:qFormat/>
    <w:uiPriority w:val="0"/>
    <w:pPr>
      <w:spacing w:before="240" w:after="60"/>
      <w:jc w:val="center"/>
      <w:outlineLvl w:val="0"/>
    </w:pPr>
    <w:rPr>
      <w:rFonts w:ascii="Calibri Light" w:hAnsi="Calibri Light" w:eastAsia="宋体"/>
      <w:b/>
      <w:bCs/>
      <w:szCs w:val="32"/>
    </w:r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仿宋_GB2312" w:eastAsia="仿宋_GB2312"/>
      <w:kern w:val="2"/>
      <w:sz w:val="18"/>
      <w:szCs w:val="18"/>
    </w:rPr>
  </w:style>
  <w:style w:type="character" w:customStyle="1" w:styleId="10">
    <w:name w:val="页脚 Char"/>
    <w:basedOn w:val="7"/>
    <w:link w:val="3"/>
    <w:qFormat/>
    <w:uiPriority w:val="0"/>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305</Words>
  <Characters>1743</Characters>
  <Lines>14</Lines>
  <Paragraphs>4</Paragraphs>
  <TotalTime>5</TotalTime>
  <ScaleCrop>false</ScaleCrop>
  <LinksUpToDate>false</LinksUpToDate>
  <CharactersWithSpaces>2044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2020-02-26T07:32:00Z</dcterms:created>
  <dc:creator>bajmj1304</dc:creator>
  <cp:lastModifiedBy>活在当下</cp:lastModifiedBy>
  <dcterms:modified xsi:type="dcterms:W3CDTF">2020-06-01T07:17:33Z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