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2022年</w:t>
      </w:r>
      <w:r>
        <w:rPr>
          <w:rFonts w:hint="eastAsia" w:ascii="方正小标宋简体" w:eastAsia="方正小标宋简体"/>
          <w:sz w:val="44"/>
          <w:szCs w:val="44"/>
        </w:rPr>
        <w:t>中小微文化企业入驻市级</w:t>
      </w:r>
      <w:r>
        <w:rPr>
          <w:rFonts w:hint="eastAsia" w:ascii="方正小标宋简体" w:eastAsia="方正小标宋简体"/>
          <w:sz w:val="44"/>
          <w:szCs w:val="44"/>
          <w:lang w:eastAsia="zh-CN"/>
        </w:rPr>
        <w:t>以上</w:t>
      </w:r>
    </w:p>
    <w:p>
      <w:pPr>
        <w:spacing w:line="560" w:lineRule="exact"/>
        <w:ind w:firstLine="0" w:firstLineChars="0"/>
        <w:jc w:val="center"/>
        <w:rPr>
          <w:rFonts w:hint="eastAsia" w:ascii="方正小标宋简体" w:eastAsia="方正小标宋简体"/>
          <w:sz w:val="44"/>
          <w:szCs w:val="44"/>
          <w:lang w:eastAsia="zh-CN"/>
        </w:rPr>
      </w:pPr>
      <w:r>
        <w:rPr>
          <w:rFonts w:hint="eastAsia" w:ascii="方正小标宋简体" w:eastAsia="方正小标宋简体"/>
          <w:sz w:val="44"/>
          <w:szCs w:val="44"/>
        </w:rPr>
        <w:t>文化产业园区办公用房租金补贴申报指南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（一）《深圳市文化产业发展专项资金资助办法》（深府规〔2020〕2 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pStyle w:val="5"/>
        <w:widowControl/>
        <w:shd w:val="clear" w:fill="FFFFFF"/>
        <w:spacing w:line="560" w:lineRule="exact"/>
        <w:ind w:firstLine="640" w:firstLineChars="200"/>
        <w:jc w:val="left"/>
        <w:rPr>
          <w:sz w:val="24"/>
          <w:szCs w:val="24"/>
        </w:rPr>
      </w:pPr>
      <w:r>
        <w:rPr>
          <w:rFonts w:ascii="仿宋_GB2312" w:hAnsi="宋体" w:eastAsia="仿宋_GB2312" w:cs="宋体"/>
          <w:b w:val="0"/>
          <w:i w:val="0"/>
          <w:caps w:val="0"/>
          <w:spacing w:val="0"/>
          <w:sz w:val="32"/>
          <w:szCs w:val="32"/>
          <w:shd w:val="clear"/>
        </w:rPr>
        <w:t>本扶持计划资助对象是在深圳市注册、具有独立法人资格并从事文化产业生产和经营的文化企业（已在深圳市文化产业发展专项资金网上申报系统注册提交基本信息，并经审核认定为文化产业经营单位）。</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pStyle w:val="6"/>
        <w:shd w:val="clear" w:color="auto" w:fill="FFFFFF"/>
        <w:spacing w:before="0" w:beforeAutospacing="0" w:after="0" w:afterAutospacing="0" w:line="560" w:lineRule="exact"/>
        <w:ind w:firstLine="640" w:firstLineChars="200"/>
        <w:jc w:val="both"/>
        <w:rPr>
          <w:rFonts w:hint="eastAsia" w:ascii="仿宋_GB2312" w:hAnsi="仿宋" w:eastAsia="仿宋_GB2312" w:cs="仿宋"/>
          <w:color w:val="040404"/>
          <w:sz w:val="32"/>
          <w:szCs w:val="32"/>
          <w:lang w:val="en-US" w:eastAsia="zh-CN"/>
        </w:rPr>
      </w:pPr>
      <w:r>
        <w:rPr>
          <w:rFonts w:hint="eastAsia" w:ascii="仿宋_GB2312" w:hAnsi="仿宋" w:eastAsia="仿宋_GB2312" w:cs="仿宋"/>
          <w:color w:val="040404"/>
          <w:sz w:val="32"/>
          <w:szCs w:val="32"/>
          <w:lang w:val="en-US" w:eastAsia="zh-CN"/>
        </w:rPr>
        <w:t>（一）</w:t>
      </w:r>
      <w:r>
        <w:rPr>
          <w:rFonts w:hint="eastAsia" w:ascii="仿宋_GB2312" w:eastAsia="仿宋_GB2312"/>
          <w:sz w:val="32"/>
          <w:szCs w:val="32"/>
        </w:rPr>
        <w:t>申报单位具备《深圳市文化广电旅游体育局文化产业发展专项资金扶持计划操作规程》第四条规定的基本条件。</w:t>
      </w:r>
    </w:p>
    <w:p>
      <w:pPr>
        <w:pStyle w:val="6"/>
        <w:shd w:val="clear" w:color="auto" w:fill="FFFFFF"/>
        <w:spacing w:before="0" w:beforeAutospacing="0" w:after="0" w:afterAutospacing="0" w:line="560" w:lineRule="exact"/>
        <w:ind w:firstLine="640" w:firstLineChars="200"/>
        <w:jc w:val="both"/>
        <w:rPr>
          <w:rFonts w:ascii="仿宋_GB2312" w:hAnsi="仿宋" w:eastAsia="仿宋_GB2312" w:cs="Times New Roman"/>
          <w:color w:val="040404"/>
          <w:sz w:val="32"/>
          <w:szCs w:val="32"/>
        </w:rPr>
      </w:pPr>
      <w:r>
        <w:rPr>
          <w:rFonts w:hint="eastAsia" w:ascii="仿宋_GB2312" w:hAnsi="仿宋" w:eastAsia="仿宋_GB2312" w:cs="仿宋"/>
          <w:color w:val="040404"/>
          <w:sz w:val="32"/>
          <w:szCs w:val="32"/>
          <w:lang w:eastAsia="zh-CN"/>
        </w:rPr>
        <w:t>（二）</w:t>
      </w:r>
      <w:r>
        <w:rPr>
          <w:rFonts w:hint="eastAsia" w:ascii="仿宋_GB2312" w:hAnsi="仿宋" w:eastAsia="仿宋_GB2312" w:cs="仿宋"/>
          <w:color w:val="040404"/>
          <w:sz w:val="32"/>
          <w:szCs w:val="32"/>
        </w:rPr>
        <w:t>企业已入驻经认定的市级以上</w:t>
      </w:r>
      <w:r>
        <w:rPr>
          <w:rFonts w:hint="eastAsia" w:ascii="仿宋_GB2312" w:hAnsi="仿宋" w:eastAsia="仿宋_GB2312" w:cs="仿宋"/>
          <w:color w:val="040404"/>
          <w:sz w:val="32"/>
          <w:szCs w:val="32"/>
          <w:lang w:eastAsia="zh-CN"/>
        </w:rPr>
        <w:t>（含市级）</w:t>
      </w:r>
      <w:r>
        <w:rPr>
          <w:rFonts w:hint="eastAsia" w:ascii="仿宋_GB2312" w:hAnsi="仿宋" w:eastAsia="仿宋_GB2312" w:cs="仿宋"/>
          <w:color w:val="040404"/>
          <w:sz w:val="32"/>
          <w:szCs w:val="32"/>
        </w:rPr>
        <w:t>文化产业园区办公。</w:t>
      </w:r>
    </w:p>
    <w:p>
      <w:pPr>
        <w:pStyle w:val="6"/>
        <w:shd w:val="clear" w:color="auto" w:fill="FFFFFF"/>
        <w:spacing w:before="0" w:beforeAutospacing="0" w:after="0" w:afterAutospacing="0" w:line="560" w:lineRule="exact"/>
        <w:ind w:firstLine="640" w:firstLineChars="200"/>
        <w:jc w:val="both"/>
        <w:rPr>
          <w:rFonts w:hint="eastAsia" w:ascii="仿宋_GB2312" w:hAnsi="仿宋" w:eastAsia="仿宋_GB2312" w:cs="仿宋"/>
          <w:color w:val="040404"/>
          <w:sz w:val="32"/>
          <w:szCs w:val="32"/>
        </w:rPr>
      </w:pPr>
      <w:r>
        <w:rPr>
          <w:rFonts w:hint="eastAsia" w:ascii="仿宋_GB2312" w:hAnsi="仿宋" w:eastAsia="仿宋_GB2312" w:cs="仿宋"/>
          <w:color w:val="040404"/>
          <w:sz w:val="32"/>
          <w:szCs w:val="32"/>
          <w:lang w:eastAsia="zh-CN"/>
        </w:rPr>
        <w:t>（三）</w:t>
      </w:r>
      <w:r>
        <w:rPr>
          <w:rFonts w:hint="eastAsia" w:ascii="仿宋_GB2312" w:hAnsi="仿宋" w:eastAsia="仿宋_GB2312" w:cs="仿宋"/>
          <w:color w:val="040404"/>
          <w:sz w:val="32"/>
          <w:szCs w:val="32"/>
        </w:rPr>
        <w:t>企业</w:t>
      </w:r>
      <w:r>
        <w:rPr>
          <w:rFonts w:hint="eastAsia" w:ascii="仿宋_GB2312" w:hAnsi="仿宋" w:eastAsia="仿宋_GB2312" w:cs="仿宋"/>
          <w:color w:val="040404"/>
          <w:sz w:val="32"/>
          <w:szCs w:val="32"/>
          <w:lang w:val="en-US" w:eastAsia="zh-CN"/>
        </w:rPr>
        <w:t>上一</w:t>
      </w:r>
      <w:r>
        <w:rPr>
          <w:rFonts w:hint="eastAsia" w:ascii="仿宋_GB2312" w:hAnsi="仿宋" w:eastAsia="仿宋_GB2312" w:cs="仿宋"/>
          <w:color w:val="040404"/>
          <w:sz w:val="32"/>
          <w:szCs w:val="32"/>
        </w:rPr>
        <w:t>年</w:t>
      </w:r>
      <w:r>
        <w:rPr>
          <w:rFonts w:hint="eastAsia" w:ascii="仿宋_GB2312" w:hAnsi="仿宋" w:eastAsia="仿宋_GB2312" w:cs="仿宋"/>
          <w:color w:val="040404"/>
          <w:sz w:val="32"/>
          <w:szCs w:val="32"/>
          <w:lang w:eastAsia="zh-CN"/>
        </w:rPr>
        <w:t>度（</w:t>
      </w:r>
      <w:r>
        <w:rPr>
          <w:rFonts w:hint="eastAsia" w:ascii="仿宋_GB2312" w:hAnsi="仿宋" w:eastAsia="仿宋_GB2312" w:cs="仿宋"/>
          <w:color w:val="040404"/>
          <w:sz w:val="32"/>
          <w:szCs w:val="32"/>
          <w:lang w:val="en-US" w:eastAsia="zh-CN"/>
        </w:rPr>
        <w:t>2021年</w:t>
      </w:r>
      <w:r>
        <w:rPr>
          <w:rFonts w:hint="eastAsia" w:ascii="仿宋_GB2312" w:hAnsi="仿宋" w:eastAsia="仿宋_GB2312" w:cs="仿宋"/>
          <w:color w:val="040404"/>
          <w:sz w:val="32"/>
          <w:szCs w:val="32"/>
          <w:lang w:eastAsia="zh-CN"/>
        </w:rPr>
        <w:t>）</w:t>
      </w:r>
      <w:r>
        <w:rPr>
          <w:rFonts w:hint="eastAsia" w:ascii="仿宋_GB2312" w:hAnsi="仿宋" w:eastAsia="仿宋_GB2312" w:cs="仿宋"/>
          <w:color w:val="040404"/>
          <w:sz w:val="32"/>
          <w:szCs w:val="32"/>
        </w:rPr>
        <w:t>营业收入不超过1亿元。</w:t>
      </w:r>
    </w:p>
    <w:p>
      <w:pPr>
        <w:pStyle w:val="6"/>
        <w:shd w:val="clear" w:color="auto" w:fill="FFFFFF"/>
        <w:spacing w:before="0" w:beforeAutospacing="0" w:after="0" w:afterAutospacing="0" w:line="560" w:lineRule="exact"/>
        <w:ind w:firstLine="640" w:firstLineChars="200"/>
        <w:jc w:val="both"/>
        <w:rPr>
          <w:rFonts w:hint="eastAsia" w:ascii="仿宋_GB2312" w:hAnsi="仿宋" w:eastAsia="仿宋_GB2312" w:cs="仿宋"/>
          <w:color w:val="040404"/>
          <w:sz w:val="32"/>
          <w:szCs w:val="32"/>
          <w:lang w:val="en-US" w:eastAsia="zh-CN"/>
        </w:rPr>
      </w:pPr>
      <w:r>
        <w:rPr>
          <w:rFonts w:hint="eastAsia" w:ascii="仿宋_GB2312" w:hAnsi="仿宋" w:eastAsia="仿宋_GB2312" w:cs="仿宋"/>
          <w:color w:val="040404"/>
          <w:sz w:val="32"/>
          <w:szCs w:val="32"/>
          <w:lang w:val="en-US" w:eastAsia="zh-CN"/>
        </w:rPr>
        <w:t>（四）企业已注册成立满1年（注册日期距本申报指南发布之日满1年）。</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（一）资助方式及数量：事后资助</w:t>
      </w:r>
      <w:r>
        <w:rPr>
          <w:rFonts w:hint="eastAsia" w:ascii="仿宋_GB2312" w:eastAsia="仿宋_GB2312"/>
          <w:sz w:val="32"/>
          <w:szCs w:val="32"/>
          <w:lang w:eastAsia="zh-CN"/>
        </w:rPr>
        <w:t>。</w:t>
      </w:r>
      <w:r>
        <w:rPr>
          <w:rFonts w:hint="eastAsia" w:ascii="仿宋_GB2312" w:eastAsia="仿宋_GB2312"/>
          <w:sz w:val="32"/>
          <w:szCs w:val="32"/>
        </w:rPr>
        <w:t>无数量限制，</w:t>
      </w:r>
      <w:r>
        <w:rPr>
          <w:rFonts w:hint="eastAsia" w:ascii="仿宋" w:hAnsi="仿宋" w:eastAsia="仿宋"/>
          <w:kern w:val="0"/>
          <w:sz w:val="30"/>
          <w:szCs w:val="30"/>
        </w:rPr>
        <w:t>每年组织申报审核一次</w:t>
      </w:r>
      <w:r>
        <w:rPr>
          <w:rFonts w:hint="eastAsia" w:ascii="仿宋" w:hAnsi="仿宋" w:eastAsia="仿宋"/>
          <w:kern w:val="0"/>
          <w:sz w:val="30"/>
          <w:szCs w:val="30"/>
          <w:highlight w:val="none"/>
        </w:rPr>
        <w:t>，</w:t>
      </w:r>
      <w:r>
        <w:rPr>
          <w:rFonts w:hint="eastAsia" w:ascii="仿宋" w:hAnsi="仿宋" w:eastAsia="仿宋"/>
          <w:kern w:val="0"/>
          <w:sz w:val="30"/>
          <w:szCs w:val="30"/>
          <w:highlight w:val="none"/>
          <w:lang w:eastAsia="zh-CN"/>
        </w:rPr>
        <w:t>申报范围为上一自然年度实际已发生并支付的租金，</w:t>
      </w:r>
      <w:r>
        <w:rPr>
          <w:rFonts w:hint="eastAsia" w:ascii="仿宋" w:hAnsi="仿宋" w:eastAsia="仿宋"/>
          <w:color w:val="040404"/>
          <w:sz w:val="32"/>
          <w:szCs w:val="32"/>
          <w:highlight w:val="none"/>
        </w:rPr>
        <w:t>经</w:t>
      </w:r>
      <w:r>
        <w:rPr>
          <w:rFonts w:hint="eastAsia" w:ascii="仿宋" w:hAnsi="仿宋" w:eastAsia="仿宋"/>
          <w:color w:val="040404"/>
          <w:sz w:val="32"/>
          <w:szCs w:val="32"/>
          <w:highlight w:val="none"/>
          <w:lang w:eastAsia="zh-CN"/>
        </w:rPr>
        <w:t>综合评定</w:t>
      </w:r>
      <w:r>
        <w:rPr>
          <w:rFonts w:hint="eastAsia" w:ascii="仿宋" w:hAnsi="仿宋" w:eastAsia="仿宋"/>
          <w:color w:val="040404"/>
          <w:sz w:val="32"/>
          <w:szCs w:val="32"/>
          <w:highlight w:val="none"/>
        </w:rPr>
        <w:t>确定资</w:t>
      </w:r>
      <w:r>
        <w:rPr>
          <w:rFonts w:hint="eastAsia" w:ascii="仿宋" w:hAnsi="仿宋" w:eastAsia="仿宋"/>
          <w:color w:val="040404"/>
          <w:sz w:val="32"/>
          <w:szCs w:val="32"/>
        </w:rPr>
        <w:t>助名单和资助金额</w:t>
      </w:r>
      <w:r>
        <w:rPr>
          <w:rFonts w:hint="eastAsia" w:ascii="仿宋" w:hAnsi="仿宋" w:eastAsia="仿宋"/>
          <w:kern w:val="0"/>
          <w:sz w:val="30"/>
          <w:szCs w:val="30"/>
        </w:rPr>
        <w:t>。</w:t>
      </w:r>
    </w:p>
    <w:p>
      <w:pPr>
        <w:spacing w:line="560" w:lineRule="exact"/>
        <w:ind w:firstLine="640" w:firstLineChars="200"/>
        <w:rPr>
          <w:rFonts w:hint="eastAsia" w:eastAsia="仿宋_GB2312"/>
          <w:sz w:val="24"/>
          <w:szCs w:val="24"/>
          <w:lang w:eastAsia="zh-CN"/>
        </w:rPr>
      </w:pPr>
      <w:r>
        <w:rPr>
          <w:rFonts w:hint="eastAsia" w:ascii="仿宋_GB2312" w:eastAsia="仿宋_GB2312"/>
          <w:sz w:val="32"/>
          <w:szCs w:val="32"/>
        </w:rPr>
        <w:t>（二）资助标准：</w:t>
      </w:r>
      <w:r>
        <w:rPr>
          <w:rFonts w:hint="eastAsia" w:ascii="仿宋_GB2312" w:hAnsi="仿宋" w:eastAsia="仿宋_GB2312" w:cs="仿宋"/>
          <w:color w:val="040404"/>
          <w:sz w:val="32"/>
          <w:szCs w:val="32"/>
        </w:rPr>
        <w:t>按年度给予补贴，单个企业最高不超过上</w:t>
      </w:r>
      <w:r>
        <w:rPr>
          <w:rFonts w:hint="eastAsia" w:ascii="仿宋_GB2312" w:hAnsi="仿宋" w:eastAsia="仿宋_GB2312" w:cs="仿宋"/>
          <w:color w:val="040404"/>
          <w:sz w:val="32"/>
          <w:szCs w:val="32"/>
          <w:lang w:eastAsia="zh-CN"/>
        </w:rPr>
        <w:t>一</w:t>
      </w:r>
      <w:r>
        <w:rPr>
          <w:rFonts w:hint="eastAsia" w:ascii="仿宋_GB2312" w:hAnsi="仿宋" w:eastAsia="仿宋_GB2312" w:cs="仿宋"/>
          <w:color w:val="040404"/>
          <w:sz w:val="32"/>
          <w:szCs w:val="32"/>
        </w:rPr>
        <w:t>年已支付租金</w:t>
      </w:r>
      <w:r>
        <w:rPr>
          <w:rFonts w:hint="eastAsia" w:ascii="仿宋_GB2312" w:hAnsi="仿宋" w:eastAsia="仿宋_GB2312" w:cs="仿宋"/>
          <w:color w:val="040404"/>
          <w:sz w:val="32"/>
          <w:szCs w:val="32"/>
          <w:lang w:eastAsia="zh-CN"/>
        </w:rPr>
        <w:t>的</w:t>
      </w:r>
      <w:r>
        <w:rPr>
          <w:rFonts w:hint="eastAsia" w:ascii="仿宋_GB2312" w:hAnsi="仿宋" w:eastAsia="仿宋_GB2312" w:cs="仿宋"/>
          <w:color w:val="040404"/>
          <w:sz w:val="32"/>
          <w:szCs w:val="32"/>
        </w:rPr>
        <w:t>50%，</w:t>
      </w:r>
      <w:r>
        <w:rPr>
          <w:rFonts w:hint="eastAsia" w:ascii="仿宋_GB2312" w:hAnsi="仿宋" w:eastAsia="仿宋_GB2312" w:cs="仿宋"/>
          <w:color w:val="040404"/>
          <w:sz w:val="32"/>
          <w:szCs w:val="32"/>
          <w:lang w:eastAsia="zh-CN"/>
        </w:rPr>
        <w:t>且总额</w:t>
      </w:r>
      <w:r>
        <w:rPr>
          <w:rFonts w:hint="eastAsia" w:ascii="仿宋_GB2312" w:hAnsi="仿宋" w:eastAsia="仿宋_GB2312" w:cs="仿宋"/>
          <w:color w:val="040404"/>
          <w:sz w:val="32"/>
          <w:szCs w:val="32"/>
        </w:rPr>
        <w:t>不超过100万元</w:t>
      </w:r>
      <w:r>
        <w:rPr>
          <w:rFonts w:hint="eastAsia" w:ascii="仿宋_GB2312" w:hAnsi="仿宋" w:eastAsia="仿宋_GB2312" w:cs="仿宋"/>
          <w:color w:val="040404"/>
          <w:sz w:val="32"/>
          <w:szCs w:val="32"/>
          <w:lang w:eastAsia="zh-CN"/>
        </w:rPr>
        <w:t>，</w:t>
      </w:r>
      <w:r>
        <w:rPr>
          <w:rFonts w:hint="eastAsia" w:ascii="仿宋_GB2312" w:hAnsi="仿宋" w:eastAsia="仿宋_GB2312" w:cs="仿宋"/>
          <w:color w:val="040404"/>
          <w:sz w:val="32"/>
          <w:szCs w:val="32"/>
        </w:rPr>
        <w:t>补贴面积不超过500平</w:t>
      </w:r>
      <w:r>
        <w:rPr>
          <w:rFonts w:hint="eastAsia" w:ascii="仿宋_GB2312" w:hAnsi="仿宋" w:eastAsia="仿宋_GB2312" w:cs="仿宋"/>
          <w:color w:val="040404"/>
          <w:sz w:val="32"/>
          <w:szCs w:val="32"/>
          <w:lang w:eastAsia="zh-CN"/>
        </w:rPr>
        <w:t>方</w:t>
      </w:r>
      <w:r>
        <w:rPr>
          <w:rFonts w:hint="eastAsia" w:ascii="仿宋_GB2312" w:hAnsi="仿宋" w:eastAsia="仿宋_GB2312" w:cs="仿宋"/>
          <w:color w:val="040404"/>
          <w:sz w:val="32"/>
          <w:szCs w:val="32"/>
        </w:rPr>
        <w:t>米，</w:t>
      </w:r>
      <w:r>
        <w:rPr>
          <w:rFonts w:hint="eastAsia" w:ascii="仿宋_GB2312" w:hAnsi="仿宋" w:eastAsia="仿宋_GB2312" w:cs="仿宋"/>
          <w:color w:val="040404"/>
          <w:sz w:val="32"/>
          <w:szCs w:val="32"/>
          <w:lang w:eastAsia="zh-CN"/>
        </w:rPr>
        <w:t>累计</w:t>
      </w:r>
      <w:r>
        <w:rPr>
          <w:rFonts w:hint="eastAsia" w:ascii="仿宋_GB2312" w:hAnsi="仿宋" w:eastAsia="仿宋_GB2312" w:cs="仿宋"/>
          <w:color w:val="040404"/>
          <w:sz w:val="32"/>
          <w:szCs w:val="32"/>
        </w:rPr>
        <w:t>补贴</w:t>
      </w:r>
      <w:r>
        <w:rPr>
          <w:rFonts w:hint="eastAsia" w:ascii="仿宋_GB2312" w:hAnsi="仿宋" w:eastAsia="仿宋_GB2312" w:cs="仿宋"/>
          <w:color w:val="040404"/>
          <w:sz w:val="32"/>
          <w:szCs w:val="32"/>
          <w:lang w:eastAsia="zh-CN"/>
        </w:rPr>
        <w:t>期限</w:t>
      </w:r>
      <w:r>
        <w:rPr>
          <w:rFonts w:hint="eastAsia" w:ascii="仿宋_GB2312" w:hAnsi="仿宋" w:eastAsia="仿宋_GB2312" w:cs="仿宋"/>
          <w:color w:val="040404"/>
          <w:sz w:val="32"/>
          <w:szCs w:val="32"/>
        </w:rPr>
        <w:t>不超过3年（36个月）。</w:t>
      </w:r>
      <w:r>
        <w:rPr>
          <w:rFonts w:hint="eastAsia" w:ascii="仿宋_GB2312" w:hAnsi="仿宋" w:eastAsia="仿宋_GB2312" w:cs="仿宋"/>
          <w:color w:val="040404"/>
          <w:sz w:val="32"/>
          <w:szCs w:val="32"/>
          <w:lang w:eastAsia="zh-CN"/>
        </w:rPr>
        <w:t>已获得市级房租配套补贴满</w:t>
      </w:r>
      <w:r>
        <w:rPr>
          <w:rFonts w:hint="eastAsia" w:ascii="仿宋_GB2312" w:hAnsi="仿宋" w:eastAsia="仿宋_GB2312" w:cs="仿宋"/>
          <w:color w:val="040404"/>
          <w:sz w:val="32"/>
          <w:szCs w:val="32"/>
          <w:lang w:val="en-US" w:eastAsia="zh-CN"/>
        </w:rPr>
        <w:t>3</w:t>
      </w:r>
      <w:r>
        <w:rPr>
          <w:rFonts w:hint="eastAsia" w:ascii="仿宋_GB2312" w:hAnsi="仿宋" w:eastAsia="仿宋_GB2312" w:cs="仿宋"/>
          <w:color w:val="040404"/>
          <w:sz w:val="32"/>
          <w:szCs w:val="32"/>
          <w:lang w:eastAsia="zh-CN"/>
        </w:rPr>
        <w:t>年的企业，不再予以资助。</w:t>
      </w:r>
      <w:r>
        <w:rPr>
          <w:rFonts w:hint="eastAsia" w:ascii="仿宋_GB2312" w:hAnsi="仿宋" w:eastAsia="仿宋_GB2312" w:cs="仿宋"/>
          <w:color w:val="040404"/>
          <w:sz w:val="32"/>
          <w:szCs w:val="32"/>
        </w:rPr>
        <w:t>商铺类用房不享受本资助计划补贴</w:t>
      </w:r>
      <w:r>
        <w:rPr>
          <w:rFonts w:hint="eastAsia" w:ascii="仿宋_GB2312" w:hAnsi="仿宋" w:eastAsia="仿宋_GB2312" w:cs="仿宋"/>
          <w:color w:val="040404"/>
          <w:sz w:val="32"/>
          <w:szCs w:val="32"/>
          <w:lang w:eastAsia="zh-CN"/>
        </w:rPr>
        <w:t>（商铺和办公场地混同，无法区分核定，或在合同、发票上未单独体现各自租赁情况的，请勿申报）</w:t>
      </w:r>
      <w:r>
        <w:rPr>
          <w:rFonts w:hint="eastAsia" w:ascii="仿宋_GB2312" w:hAnsi="仿宋" w:eastAsia="仿宋_GB2312" w:cs="仿宋"/>
          <w:color w:val="040404"/>
          <w:sz w:val="32"/>
          <w:szCs w:val="32"/>
        </w:rPr>
        <w:t>。</w:t>
      </w:r>
      <w:r>
        <w:rPr>
          <w:rFonts w:hint="eastAsia" w:ascii="仿宋_GB2312" w:hAnsi="仿宋" w:eastAsia="仿宋_GB2312" w:cs="仿宋"/>
          <w:color w:val="040404"/>
          <w:sz w:val="32"/>
          <w:szCs w:val="32"/>
          <w:lang w:eastAsia="zh-CN"/>
        </w:rPr>
        <w:t>因本申报需对企业实际办公情况进行现场核定，至申报时已搬离园区的企业请勿申报。</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w:t>
      </w:r>
      <w:r>
        <w:rPr>
          <w:rFonts w:hint="eastAsia" w:ascii="仿宋_GB2312" w:eastAsia="仿宋_GB2312"/>
          <w:sz w:val="32"/>
          <w:szCs w:val="32"/>
          <w:lang w:eastAsia="zh-CN"/>
        </w:rPr>
        <w:t>入驻园区租金补贴</w:t>
      </w:r>
      <w:r>
        <w:rPr>
          <w:rFonts w:hint="eastAsia" w:ascii="仿宋_GB2312" w:eastAsia="仿宋_GB2312"/>
          <w:sz w:val="32"/>
          <w:szCs w:val="32"/>
        </w:rPr>
        <w:t>”，在线填报申报书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w:t>
      </w:r>
      <w:r>
        <w:rPr>
          <w:rFonts w:hint="eastAsia" w:ascii="仿宋_GB2312" w:eastAsia="仿宋_GB2312"/>
          <w:sz w:val="32"/>
          <w:szCs w:val="32"/>
          <w:lang w:eastAsia="zh-CN"/>
        </w:rPr>
        <w:t>的</w:t>
      </w:r>
      <w:bookmarkStart w:id="0" w:name="_GoBack"/>
      <w:bookmarkEnd w:id="0"/>
      <w:r>
        <w:rPr>
          <w:rFonts w:hint="eastAsia" w:ascii="仿宋_GB2312" w:eastAsia="仿宋_GB2312"/>
          <w:sz w:val="32"/>
          <w:szCs w:val="32"/>
        </w:rPr>
        <w:t>申报书纸质文件</w:t>
      </w:r>
      <w:r>
        <w:rPr>
          <w:rFonts w:hint="eastAsia" w:ascii="仿宋_GB2312" w:eastAsia="仿宋_GB2312"/>
          <w:sz w:val="32"/>
          <w:szCs w:val="32"/>
          <w:lang w:eastAsia="zh-CN"/>
        </w:rPr>
        <w:t>（申报书盖公章，园区意见页需园区运营管理方盖章）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企业</w:t>
      </w:r>
      <w:r>
        <w:rPr>
          <w:rFonts w:hint="eastAsia" w:ascii="仿宋_GB2312" w:eastAsia="仿宋_GB2312"/>
          <w:sz w:val="32"/>
          <w:szCs w:val="32"/>
          <w:lang w:eastAsia="zh-CN"/>
        </w:rPr>
        <w:t>上一</w:t>
      </w:r>
      <w:r>
        <w:rPr>
          <w:rFonts w:hint="eastAsia" w:ascii="仿宋_GB2312" w:eastAsia="仿宋_GB2312"/>
          <w:sz w:val="32"/>
          <w:szCs w:val="32"/>
        </w:rPr>
        <w:t>年度</w:t>
      </w:r>
      <w:r>
        <w:rPr>
          <w:rFonts w:hint="eastAsia" w:ascii="仿宋_GB2312" w:eastAsia="仿宋_GB2312"/>
          <w:sz w:val="32"/>
          <w:szCs w:val="32"/>
          <w:lang w:eastAsia="zh-CN"/>
        </w:rPr>
        <w:t>（</w:t>
      </w:r>
      <w:r>
        <w:rPr>
          <w:rFonts w:hint="eastAsia" w:ascii="仿宋_GB2312" w:eastAsia="仿宋_GB2312"/>
          <w:sz w:val="32"/>
          <w:szCs w:val="32"/>
          <w:lang w:val="en-US" w:eastAsia="zh-CN"/>
        </w:rPr>
        <w:t>2021年</w:t>
      </w:r>
      <w:r>
        <w:rPr>
          <w:rFonts w:hint="eastAsia" w:ascii="仿宋_GB2312" w:eastAsia="仿宋_GB2312"/>
          <w:sz w:val="32"/>
          <w:szCs w:val="32"/>
          <w:lang w:eastAsia="zh-CN"/>
        </w:rPr>
        <w:t>）</w:t>
      </w:r>
      <w:r>
        <w:rPr>
          <w:rFonts w:hint="eastAsia" w:ascii="仿宋_GB2312" w:eastAsia="仿宋_GB2312"/>
          <w:sz w:val="32"/>
          <w:szCs w:val="32"/>
        </w:rPr>
        <w:t>会计报表的年度审计报告</w:t>
      </w:r>
      <w:r>
        <w:rPr>
          <w:rFonts w:hint="eastAsia" w:ascii="仿宋_GB2312" w:eastAsia="仿宋_GB2312"/>
          <w:sz w:val="32"/>
          <w:szCs w:val="32"/>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税务部门提供的企业近三年度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纳税证明</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房屋租赁合同复印件</w:t>
      </w:r>
      <w:r>
        <w:rPr>
          <w:rFonts w:hint="eastAsia" w:ascii="仿宋_GB2312" w:eastAsia="仿宋_GB2312"/>
          <w:sz w:val="32"/>
          <w:szCs w:val="32"/>
          <w:lang w:eastAsia="zh-CN"/>
        </w:rPr>
        <w:t>。非直接向园区运营管理方或产权房租赁、涉及转租的，请一并提供原合同和转租合同，转租方和原合同方不能就同一期间申请房租补贴；合同租赁期间需涵盖全部申报期间，涉及续签合同、补充协议的需一并提供。</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房租缴纳费用明细表</w:t>
      </w:r>
      <w:r>
        <w:rPr>
          <w:rFonts w:hint="eastAsia" w:ascii="仿宋_GB2312" w:eastAsia="仿宋_GB2312"/>
          <w:sz w:val="32"/>
          <w:szCs w:val="32"/>
          <w:lang w:eastAsia="zh-CN"/>
        </w:rPr>
        <w:t>（按月填写租赁面积、单价、金额）、记账凭证、发票、银行转账回单（均盖公章），相关票据的付款方、收款方等需与申报情况一致。使用现金支付房租的，因无法核实实际支付情况，不予资助，请勿申报。</w:t>
      </w:r>
    </w:p>
    <w:p>
      <w:pPr>
        <w:numPr>
          <w:ilvl w:val="-1"/>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其他有助于进一步介绍企业的相关补充材料（企业根据实际情况提供，如无可不提供）。</w:t>
      </w:r>
    </w:p>
    <w:p>
      <w:pPr>
        <w:spacing w:line="560" w:lineRule="exact"/>
        <w:ind w:firstLine="640" w:firstLineChars="200"/>
        <w:rPr>
          <w:rFonts w:hint="eastAsia" w:ascii="黑体" w:hAnsi="黑体" w:eastAsia="黑体"/>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r>
        <w:rPr>
          <w:rFonts w:hint="eastAsia" w:ascii="仿宋_GB2312" w:eastAsia="仿宋_GB2312"/>
          <w:sz w:val="32"/>
          <w:szCs w:val="32"/>
          <w:lang w:eastAsia="zh-CN"/>
        </w:rPr>
        <w:t>通过</w:t>
      </w:r>
      <w:r>
        <w:rPr>
          <w:rFonts w:hint="eastAsia" w:ascii="仿宋_GB2312" w:eastAsia="仿宋_GB2312"/>
          <w:sz w:val="32"/>
          <w:szCs w:val="32"/>
        </w:rPr>
        <w:t>申报系统反馈审核结果信息。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w:t>
      </w:r>
      <w:r>
        <w:rPr>
          <w:rFonts w:hint="eastAsia" w:ascii="仿宋_GB2312" w:eastAsia="仿宋_GB2312"/>
          <w:sz w:val="32"/>
          <w:szCs w:val="32"/>
          <w:lang w:val="en-US" w:eastAsia="zh-CN"/>
        </w:rPr>
        <w:t>88101181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网上申报——</w:t>
      </w:r>
      <w:r>
        <w:rPr>
          <w:rFonts w:hint="eastAsia" w:ascii="仿宋_GB2312" w:eastAsia="仿宋_GB2312"/>
          <w:sz w:val="32"/>
          <w:szCs w:val="32"/>
        </w:rPr>
        <w:t>网上初审——</w:t>
      </w:r>
      <w:r>
        <w:rPr>
          <w:rFonts w:hint="eastAsia" w:ascii="仿宋_GB2312" w:eastAsia="仿宋_GB2312"/>
          <w:sz w:val="32"/>
          <w:szCs w:val="32"/>
          <w:lang w:val="en-US" w:eastAsia="zh-CN"/>
        </w:rPr>
        <w:t>提交书面材料</w:t>
      </w:r>
      <w:r>
        <w:rPr>
          <w:rFonts w:hint="eastAsia" w:ascii="仿宋_GB2312" w:eastAsia="仿宋_GB2312"/>
          <w:sz w:val="32"/>
          <w:szCs w:val="32"/>
        </w:rPr>
        <w:t>——市文化广电旅游体育局委托财务审计</w:t>
      </w:r>
      <w:r>
        <w:rPr>
          <w:rFonts w:hint="eastAsia" w:ascii="仿宋_GB2312" w:eastAsia="仿宋_GB2312"/>
          <w:sz w:val="32"/>
          <w:szCs w:val="32"/>
          <w:lang w:eastAsia="zh-CN"/>
        </w:rPr>
        <w:t>（含现场核查）</w:t>
      </w:r>
      <w:r>
        <w:rPr>
          <w:rFonts w:hint="eastAsia" w:ascii="仿宋_GB2312" w:eastAsia="仿宋_GB2312"/>
          <w:sz w:val="32"/>
          <w:szCs w:val="32"/>
        </w:rPr>
        <w:t>——市文化广电旅游体育局党组会议审议——社会公示——市文化广电旅游体育局下达资金计划——拨付资助经费。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FE221F1"/>
    <w:rsid w:val="109704CC"/>
    <w:rsid w:val="14F14D3A"/>
    <w:rsid w:val="15341E56"/>
    <w:rsid w:val="18826141"/>
    <w:rsid w:val="1C676E41"/>
    <w:rsid w:val="28C27261"/>
    <w:rsid w:val="2EF6176C"/>
    <w:rsid w:val="34620E65"/>
    <w:rsid w:val="37106E29"/>
    <w:rsid w:val="3C6C3DF5"/>
    <w:rsid w:val="3FEF5B3A"/>
    <w:rsid w:val="43F46D38"/>
    <w:rsid w:val="46E13400"/>
    <w:rsid w:val="4BDA3BE7"/>
    <w:rsid w:val="50B732AC"/>
    <w:rsid w:val="5BB852A0"/>
    <w:rsid w:val="5BFB8720"/>
    <w:rsid w:val="5D8629FD"/>
    <w:rsid w:val="63654BB2"/>
    <w:rsid w:val="67953BED"/>
    <w:rsid w:val="69C54A61"/>
    <w:rsid w:val="6C30448B"/>
    <w:rsid w:val="6FF98F1A"/>
    <w:rsid w:val="71430C78"/>
    <w:rsid w:val="717B9522"/>
    <w:rsid w:val="75B77EDE"/>
    <w:rsid w:val="7BFF5BE3"/>
    <w:rsid w:val="7EFDEDEF"/>
    <w:rsid w:val="7FBF80B1"/>
    <w:rsid w:val="9CFA757C"/>
    <w:rsid w:val="BFBD955B"/>
    <w:rsid w:val="ED7A8DF4"/>
    <w:rsid w:val="F6A88CE3"/>
    <w:rsid w:val="FC57B0B7"/>
    <w:rsid w:val="FEBF40C4"/>
    <w:rsid w:val="FF578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2</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2020-01-06T10:41:00Z</dcterms:created>
  <dc:creator>冷艳丽</dc:creator>
  <cp:lastModifiedBy>wtjxdn</cp:lastModifiedBy>
  <cp:lastPrinted>2020-04-23T09:41:00Z</cp:lastPrinted>
  <dcterms:modified xsi:type="dcterms:W3CDTF">2022-04-19T12:48:19Z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