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附件8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承诺函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（申请“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支持项目加快建设专项资助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”专用）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深圳市深汕特别合作区科技创新和经济服务局：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本单位             已详细阅读并理解</w:t>
      </w:r>
      <w:r>
        <w:rPr>
          <w:rStyle w:val="8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《深圳市深汕特别合作区助力企业发展的若干措施》（深汕</w:t>
      </w:r>
      <w:r>
        <w:rPr>
          <w:rStyle w:val="8"/>
          <w:rFonts w:hint="default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科创经服规</w:t>
      </w:r>
      <w:r>
        <w:rPr>
          <w:rStyle w:val="8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〔202</w:t>
      </w:r>
      <w:r>
        <w:rPr>
          <w:rStyle w:val="8"/>
          <w:rFonts w:hint="default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2</w:t>
      </w:r>
      <w:r>
        <w:rPr>
          <w:rStyle w:val="8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〕1号）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等有关规定对资助条件的全部要求。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22"/>
        <w:textAlignment w:val="baseline"/>
        <w:rPr>
          <w:rFonts w:hint="eastAsia" w:ascii="仿宋_GB2312" w:hAnsi="仿宋_GB2312" w:eastAsia="仿宋_GB2312" w:cs="仿宋_GB2312"/>
          <w:spacing w:val="24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24"/>
          <w:sz w:val="28"/>
          <w:szCs w:val="28"/>
        </w:rPr>
        <w:t>我单位自愿做出如下承诺：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一、我单位在项目申请、实施过程中，提供的项目申报材料是真实有效的，无弄虚作假、漏报、瞒报行为。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二、我单位保证将所获扶持资金用于日常生产经营和管理支出，并配合区科创经服局进行专项资金绩效评价和监督检查。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三、我单位承诺本单位建设项目会按照涉及水、电、气、通信等管道迁改的具体实施方案里的迁改时间完成迁改后1个月内实现动工。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28"/>
          <w:szCs w:val="28"/>
        </w:rPr>
        <w:t>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承诺所购置、租赁的用房五年内不对外租售。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  <w:lang w:val="en-US" w:eastAsia="zh-CN"/>
        </w:rPr>
        <w:t>五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、我单位遵守中国知识产权法律、法规、规章、具有约束力的规范性文件，所申报项目的知识产权明晰无争议，归属或技术来源正当合法。</w:t>
      </w:r>
    </w:p>
    <w:p>
      <w:pPr>
        <w:autoSpaceDE w:val="0"/>
        <w:autoSpaceDN w:val="0"/>
        <w:adjustRightInd w:val="0"/>
        <w:spacing w:line="560" w:lineRule="exact"/>
        <w:ind w:firstLine="560" w:firstLineChars="200"/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、我单位资助年度获</w:t>
      </w:r>
      <w:r>
        <w:rPr>
          <w:rStyle w:val="8"/>
          <w:rFonts w:hint="eastAsia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区助力企业发展的若干措施</w:t>
      </w:r>
      <w:r>
        <w:rPr>
          <w:rStyle w:val="8"/>
          <w:rFonts w:hint="default" w:ascii="仿宋_GB2312" w:hAnsi="黑体" w:eastAsia="仿宋_GB2312" w:cs="Arial"/>
          <w:b w:val="0"/>
          <w:color w:val="auto"/>
          <w:sz w:val="28"/>
          <w:szCs w:val="32"/>
          <w:highlight w:val="none"/>
          <w:u w:val="none"/>
        </w:rPr>
        <w:t>相关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专项资金扶持，承诺自签订资金拨付合同之日起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  <w:lang w:val="en-US" w:eastAsia="zh-CN"/>
        </w:rPr>
        <w:t>2</w:t>
      </w:r>
      <w:r>
        <w:rPr>
          <w:rFonts w:hint="eastAsia" w:ascii="仿宋_GB2312" w:hAnsi="Calibri" w:eastAsia="仿宋_GB2312" w:cs="宋体"/>
          <w:color w:val="auto"/>
          <w:kern w:val="0"/>
          <w:sz w:val="28"/>
          <w:szCs w:val="32"/>
          <w:highlight w:val="none"/>
          <w:u w:val="none"/>
        </w:rPr>
        <w:t>年内注册登记地址不搬离深汕合作区。</w:t>
      </w:r>
    </w:p>
    <w:p>
      <w:pPr>
        <w:spacing w:line="246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246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246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spacing w:line="246" w:lineRule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hint="eastAsia" w:ascii="仿宋_GB2312" w:hAnsi="Calibri" w:eastAsia="仿宋_GB2312"/>
          <w:color w:val="auto"/>
          <w:sz w:val="28"/>
          <w:szCs w:val="32"/>
          <w:highlight w:val="none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32"/>
          <w:highlight w:val="none"/>
          <w:u w:val="none"/>
        </w:rPr>
        <w:t>如有违反以上承诺的行为，我单位将全额退回本次已获得的资助资金，金额为    （大写），并承担相应的法律责任，本单位现任法定代表人将与本单位承担无限连带责任。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ind w:firstLine="560" w:firstLineChars="200"/>
        <w:jc w:val="both"/>
        <w:rPr>
          <w:rFonts w:hint="eastAsia" w:ascii="仿宋_GB2312" w:hAnsi="Calibri" w:eastAsia="仿宋_GB2312"/>
          <w:color w:val="auto"/>
          <w:sz w:val="28"/>
          <w:szCs w:val="32"/>
          <w:highlight w:val="none"/>
          <w:u w:val="none"/>
        </w:rPr>
      </w:pPr>
    </w:p>
    <w:p>
      <w:pPr>
        <w:pStyle w:val="10"/>
        <w:spacing w:line="560" w:lineRule="exact"/>
        <w:ind w:firstLine="4760" w:firstLineChars="1700"/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 xml:space="preserve">承诺单位（盖章）：           </w:t>
      </w:r>
    </w:p>
    <w:p>
      <w:pPr>
        <w:pStyle w:val="10"/>
        <w:spacing w:line="560" w:lineRule="exact"/>
        <w:ind w:firstLine="2800" w:firstLineChars="1000"/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 xml:space="preserve">法定代表人及连带责任人（签字）：           </w:t>
      </w:r>
    </w:p>
    <w:p>
      <w:pPr>
        <w:pStyle w:val="10"/>
        <w:spacing w:line="560" w:lineRule="exact"/>
        <w:ind w:right="560"/>
        <w:jc w:val="right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eastAsia="仿宋_GB2312"/>
          <w:color w:val="auto"/>
          <w:sz w:val="28"/>
          <w:szCs w:val="32"/>
          <w:highlight w:val="none"/>
          <w:u w:val="none"/>
        </w:rPr>
        <w:t>年     月    日</w:t>
      </w:r>
    </w:p>
    <w:p/>
    <w:p>
      <w:pPr>
        <w:tabs>
          <w:tab w:val="left" w:pos="7047"/>
        </w:tabs>
        <w:spacing w:before="1" w:line="227" w:lineRule="auto"/>
        <w:ind w:firstLine="6058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pgSz w:w="11905" w:h="16839"/>
      <w:pgMar w:top="1440" w:right="1803" w:bottom="1440" w:left="1803" w:header="170" w:footer="125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18" w:lineRule="exact"/>
      <w:ind w:firstLine="4381"/>
      <w:rPr>
        <w:rFonts w:ascii="Calibri" w:hAnsi="Calibri" w:eastAsia="Calibri" w:cs="Calibri"/>
        <w:sz w:val="17"/>
        <w:szCs w:val="17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0FF6BDB"/>
    <w:rsid w:val="233F37C3"/>
    <w:rsid w:val="32D82993"/>
    <w:rsid w:val="482F1B93"/>
    <w:rsid w:val="54C62978"/>
    <w:rsid w:val="62CC4AA4"/>
    <w:rsid w:val="6BD86114"/>
    <w:rsid w:val="79607EC8"/>
    <w:rsid w:val="7B9874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3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3"/>
    <w:pPr>
      <w:spacing w:line="540" w:lineRule="exact"/>
      <w:jc w:val="left"/>
    </w:pPr>
    <w:rPr>
      <w:rFonts w:ascii="楷体_GB2312" w:eastAsia="楷体_GB2312"/>
      <w:szCs w:val="20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2021-07-23T10:05:00Z</dcterms:created>
  <dc:creator>lenovo</dc:creator>
  <cp:lastModifiedBy>velia</cp:lastModifiedBy>
  <dcterms:modified xsi:type="dcterms:W3CDTF">2022-06-22T07:09:55Z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2022-06-02T16:08:48Z</vt:filetime>
  </property>
  <property fmtid="{D5CDD505-2E9C-101B-9397-08002B2CF9AE}" pid="4" name="KSOProductBuildVer">
    <vt:lpwstr>2052-11.8.2.8361</vt:lpwstr>
  </property>
</Properties>
</file>