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ind w:left="-1039" w:leftChars="-495" w:firstLine="201" w:firstLineChars="0"/>
        <w:jc w:val="left"/>
        <w:textAlignment w:val="auto"/>
        <w:outlineLvl w:val="0"/>
        <w:rPr>
          <w:rFonts w:hint="default" w:ascii="黑体" w:hAnsi="黑体" w:eastAsia="黑体" w:cs="黑体"/>
          <w:b w:val="0"/>
          <w:sz w:val="32"/>
          <w:szCs w:val="32"/>
          <w:lang w:val="en-US" w:eastAsia="zh-CN"/>
        </w:rPr>
      </w:pPr>
      <w:r>
        <w:rPr>
          <w:rFonts w:hint="eastAsia" w:ascii="黑体" w:hAnsi="黑体" w:eastAsia="黑体" w:cs="黑体"/>
          <w:b w:val="0"/>
          <w:sz w:val="32"/>
          <w:szCs w:val="32"/>
          <w:lang w:val="en-US" w:eastAsia="zh-CN"/>
        </w:rPr>
        <w:t xml:space="preserve">     附件4</w:t>
      </w: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rPr>
          <w:rFonts w:hint="eastAsia" w:ascii="方正小标宋简体" w:hAnsi="方正小标宋简体" w:eastAsia="方正小标宋简体" w:cs="方正小标宋简体"/>
          <w:b w:val="0"/>
          <w:sz w:val="44"/>
          <w:szCs w:val="44"/>
        </w:rPr>
      </w:pPr>
      <w:bookmarkStart w:id="0" w:name="_GoBack"/>
      <w:r>
        <w:rPr>
          <w:rFonts w:hint="eastAsia" w:ascii="方正小标宋简体" w:hAnsi="方正小标宋简体" w:eastAsia="方正小标宋简体" w:cs="方正小标宋简体"/>
          <w:b w:val="0"/>
          <w:sz w:val="44"/>
          <w:szCs w:val="44"/>
        </w:rPr>
        <w:t>科技抗疫专项2022年度第6批项目</w:t>
      </w:r>
      <w:r>
        <w:rPr>
          <w:rFonts w:hint="eastAsia" w:ascii="方正小标宋简体" w:hAnsi="方正小标宋简体" w:eastAsia="方正小标宋简体" w:cs="方正小标宋简体"/>
          <w:b w:val="0"/>
          <w:sz w:val="44"/>
          <w:szCs w:val="44"/>
          <w:lang w:eastAsia="zh-CN"/>
        </w:rPr>
        <w:t>书面材料</w:t>
      </w:r>
      <w:r>
        <w:rPr>
          <w:rFonts w:hint="eastAsia" w:ascii="方正小标宋简体" w:hAnsi="方正小标宋简体" w:eastAsia="方正小标宋简体" w:cs="方正小标宋简体"/>
          <w:b w:val="0"/>
          <w:sz w:val="44"/>
          <w:szCs w:val="44"/>
        </w:rPr>
        <w:t>形式审查表</w:t>
      </w:r>
    </w:p>
    <w:bookmarkEnd w:id="0"/>
    <w:p>
      <w:pPr>
        <w:rPr>
          <w:rFonts w:hint="default" w:ascii="Times New Roman" w:hAnsi="Times New Roman" w:cs="Times New Roman"/>
        </w:rPr>
      </w:pPr>
    </w:p>
    <w:tbl>
      <w:tblPr>
        <w:tblStyle w:val="3"/>
        <w:tblW w:w="907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1"/>
        <w:gridCol w:w="6105"/>
        <w:gridCol w:w="21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71" w:type="dxa"/>
            <w:vAlign w:val="center"/>
          </w:tcPr>
          <w:p>
            <w:pPr>
              <w:spacing w:line="360" w:lineRule="exact"/>
              <w:ind w:right="25" w:rightChars="12"/>
              <w:jc w:val="center"/>
              <w:rPr>
                <w:rFonts w:hint="eastAsia" w:ascii="Times New Roman" w:hAnsi="Times New Roman" w:eastAsia="宋体" w:cs="Times New Roman"/>
                <w:sz w:val="28"/>
                <w:szCs w:val="28"/>
                <w:lang w:eastAsia="zh-CN"/>
              </w:rPr>
            </w:pPr>
            <w:r>
              <w:rPr>
                <w:rFonts w:hint="eastAsia" w:cs="Times New Roman"/>
                <w:sz w:val="28"/>
                <w:szCs w:val="28"/>
                <w:lang w:eastAsia="zh-CN"/>
              </w:rPr>
              <w:t>序号</w:t>
            </w:r>
          </w:p>
        </w:tc>
        <w:tc>
          <w:tcPr>
            <w:tcW w:w="6105" w:type="dxa"/>
            <w:vAlign w:val="center"/>
          </w:tcPr>
          <w:p>
            <w:pPr>
              <w:snapToGrid w:val="0"/>
              <w:spacing w:line="360" w:lineRule="exact"/>
              <w:ind w:right="25" w:rightChars="12"/>
              <w:jc w:val="center"/>
              <w:rPr>
                <w:rFonts w:hint="eastAsia" w:cs="Times New Roman"/>
                <w:sz w:val="28"/>
                <w:szCs w:val="28"/>
                <w:lang w:val="en-US" w:eastAsia="zh-CN"/>
              </w:rPr>
            </w:pPr>
            <w:r>
              <w:rPr>
                <w:rFonts w:hint="eastAsia" w:cs="Times New Roman"/>
                <w:sz w:val="28"/>
                <w:szCs w:val="28"/>
                <w:lang w:eastAsia="zh-CN"/>
              </w:rPr>
              <w:t>审查项目</w:t>
            </w:r>
          </w:p>
        </w:tc>
        <w:tc>
          <w:tcPr>
            <w:tcW w:w="2100" w:type="dxa"/>
            <w:vAlign w:val="center"/>
          </w:tcPr>
          <w:p>
            <w:pPr>
              <w:spacing w:line="360" w:lineRule="exact"/>
              <w:ind w:right="25" w:rightChars="12"/>
              <w:jc w:val="center"/>
              <w:rPr>
                <w:rFonts w:hint="eastAsia" w:ascii="Times New Roman" w:hAnsi="Times New Roman" w:eastAsia="宋体" w:cs="Times New Roman"/>
                <w:sz w:val="28"/>
                <w:szCs w:val="28"/>
                <w:lang w:eastAsia="zh-CN"/>
              </w:rPr>
            </w:pPr>
            <w:r>
              <w:rPr>
                <w:rFonts w:hint="eastAsia" w:cs="Times New Roman"/>
                <w:sz w:val="28"/>
                <w:szCs w:val="28"/>
                <w:lang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71" w:type="dxa"/>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p>
        </w:tc>
        <w:tc>
          <w:tcPr>
            <w:tcW w:w="6105" w:type="dxa"/>
            <w:vAlign w:val="center"/>
          </w:tcPr>
          <w:p>
            <w:pPr>
              <w:snapToGrid w:val="0"/>
              <w:spacing w:line="360" w:lineRule="exact"/>
              <w:ind w:right="25" w:rightChars="12"/>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申报</w:t>
            </w:r>
            <w:r>
              <w:rPr>
                <w:rFonts w:hint="eastAsia" w:ascii="仿宋_GB2312" w:hAnsi="仿宋_GB2312" w:eastAsia="仿宋_GB2312" w:cs="仿宋_GB2312"/>
                <w:b/>
                <w:bCs/>
                <w:sz w:val="28"/>
                <w:szCs w:val="28"/>
              </w:rPr>
              <w:t>单位资格</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pacing w:val="-2"/>
                <w:sz w:val="28"/>
                <w:szCs w:val="28"/>
                <w:lang w:eastAsia="zh-CN"/>
              </w:rPr>
              <w:t>牵头申请单位应当是在深圳市（含深汕特别合作区）依法注册，具备法人资格的高等院校、科研机构、医疗卫生机构及科技型企业。</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textAlignment w:val="auto"/>
              <w:outlineLvl w:val="9"/>
              <w:rPr>
                <w:rFonts w:hint="eastAsia" w:ascii="仿宋_GB2312" w:hAnsi="仿宋_GB2312" w:eastAsia="仿宋_GB2312" w:cs="仿宋_GB2312"/>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71" w:type="dxa"/>
            <w:vAlign w:val="center"/>
          </w:tcPr>
          <w:p>
            <w:pPr>
              <w:spacing w:line="360" w:lineRule="exact"/>
              <w:ind w:right="25" w:rightChars="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c>
          <w:tcPr>
            <w:tcW w:w="6105" w:type="dxa"/>
            <w:vAlign w:val="center"/>
          </w:tcPr>
          <w:p>
            <w:pPr>
              <w:snapToGrid w:val="0"/>
              <w:spacing w:line="360" w:lineRule="exact"/>
              <w:ind w:right="25" w:rightChars="12"/>
              <w:rPr>
                <w:rFonts w:hint="default" w:ascii="仿宋_GB2312" w:hAnsi="仿宋_GB2312" w:eastAsia="仿宋_GB2312" w:cs="仿宋_GB2312"/>
                <w:sz w:val="28"/>
                <w:szCs w:val="28"/>
                <w:lang w:val="en" w:eastAsia="zh-CN"/>
              </w:rPr>
            </w:pPr>
            <w:r>
              <w:rPr>
                <w:rFonts w:hint="eastAsia" w:ascii="仿宋_GB2312" w:hAnsi="仿宋_GB2312" w:eastAsia="仿宋_GB2312" w:cs="仿宋_GB2312"/>
                <w:b/>
                <w:bCs/>
                <w:sz w:val="28"/>
                <w:szCs w:val="28"/>
                <w:lang w:val="en-US" w:eastAsia="zh-CN"/>
              </w:rPr>
              <w:t>申报方式：</w:t>
            </w:r>
            <w:r>
              <w:rPr>
                <w:rFonts w:hint="eastAsia" w:ascii="仿宋_GB2312" w:hAnsi="仿宋_GB2312" w:eastAsia="仿宋_GB2312" w:cs="仿宋_GB2312"/>
                <w:sz w:val="28"/>
                <w:szCs w:val="28"/>
                <w:lang w:val="en-US" w:eastAsia="zh-CN"/>
              </w:rPr>
              <w:t>合作单位不超过3个。提供合作协议书，明确各方研发内容分工、知识产权分配等相关内容，其中牵头申请单位应当负责研发内容和财政资助资金分配比例不少于单个合作单位的分配比例。</w:t>
            </w:r>
          </w:p>
        </w:tc>
        <w:tc>
          <w:tcPr>
            <w:tcW w:w="2100" w:type="dxa"/>
            <w:vAlign w:val="center"/>
          </w:tcPr>
          <w:p>
            <w:pPr>
              <w:spacing w:line="360" w:lineRule="exact"/>
              <w:ind w:right="25" w:rightChars="12"/>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71" w:type="dxa"/>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6105" w:type="dxa"/>
            <w:vAlign w:val="center"/>
          </w:tcPr>
          <w:p>
            <w:pPr>
              <w:snapToGrid w:val="0"/>
              <w:spacing w:line="360" w:lineRule="exact"/>
              <w:ind w:right="25" w:rightChars="12"/>
              <w:rPr>
                <w:rFonts w:hint="eastAsia" w:ascii="仿宋_GB2312" w:hAnsi="仿宋_GB2312" w:eastAsia="仿宋_GB2312" w:cs="仿宋_GB2312"/>
                <w:spacing w:val="-2"/>
                <w:sz w:val="28"/>
                <w:szCs w:val="28"/>
                <w:lang w:eastAsia="zh-CN"/>
              </w:rPr>
            </w:pPr>
            <w:r>
              <w:rPr>
                <w:rFonts w:hint="eastAsia" w:ascii="仿宋_GB2312" w:hAnsi="仿宋_GB2312" w:eastAsia="仿宋_GB2312" w:cs="仿宋_GB2312"/>
                <w:b/>
                <w:bCs/>
                <w:sz w:val="28"/>
                <w:szCs w:val="28"/>
                <w:lang w:val="en-US" w:eastAsia="zh-CN"/>
              </w:rPr>
              <w:t>项目团队成员：</w:t>
            </w:r>
            <w:r>
              <w:rPr>
                <w:rFonts w:hint="eastAsia" w:ascii="仿宋_GB2312" w:hAnsi="仿宋_GB2312" w:eastAsia="仿宋_GB2312" w:cs="仿宋_GB2312"/>
                <w:spacing w:val="-2"/>
                <w:sz w:val="28"/>
                <w:szCs w:val="28"/>
                <w:lang w:val="en-US" w:eastAsia="zh-CN"/>
              </w:rPr>
              <w:t>项目负责人应为牵头申请单位的全时在职研究人员，在项目研究中承担实质性任务，具有承担重大科研项目能力。</w:t>
            </w:r>
            <w:r>
              <w:rPr>
                <w:rFonts w:hint="eastAsia" w:ascii="仿宋_GB2312" w:hAnsi="仿宋_GB2312" w:eastAsia="仿宋_GB2312" w:cs="仿宋_GB2312"/>
                <w:sz w:val="28"/>
                <w:szCs w:val="28"/>
                <w:lang w:val="en-US" w:eastAsia="zh-CN"/>
              </w:rPr>
              <w:t>项目组前5位主要成员中至少2位为牵头申请单位研究人员。</w:t>
            </w:r>
          </w:p>
        </w:tc>
        <w:tc>
          <w:tcPr>
            <w:tcW w:w="2100" w:type="dxa"/>
            <w:vAlign w:val="center"/>
          </w:tcPr>
          <w:p>
            <w:pPr>
              <w:spacing w:line="360" w:lineRule="exact"/>
              <w:ind w:right="25" w:rightChars="12"/>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71" w:type="dxa"/>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6105" w:type="dxa"/>
            <w:vAlign w:val="center"/>
          </w:tcPr>
          <w:p>
            <w:pPr>
              <w:snapToGrid w:val="0"/>
              <w:spacing w:line="360" w:lineRule="exact"/>
              <w:ind w:right="25" w:rightChars="12"/>
              <w:rPr>
                <w:rFonts w:hint="eastAsia" w:ascii="仿宋_GB2312" w:hAnsi="仿宋_GB2312" w:eastAsia="仿宋_GB2312" w:cs="仿宋_GB2312"/>
                <w:spacing w:val="-2"/>
                <w:sz w:val="28"/>
                <w:szCs w:val="28"/>
                <w:lang w:eastAsia="zh-CN"/>
              </w:rPr>
            </w:pPr>
            <w:r>
              <w:rPr>
                <w:rFonts w:hint="eastAsia" w:ascii="仿宋_GB2312" w:hAnsi="仿宋_GB2312" w:eastAsia="仿宋_GB2312" w:cs="仿宋_GB2312"/>
                <w:b/>
                <w:bCs/>
                <w:sz w:val="28"/>
                <w:szCs w:val="28"/>
                <w:lang w:val="en-US" w:eastAsia="zh-CN"/>
              </w:rPr>
              <w:t>财政资金分配：</w:t>
            </w:r>
            <w:r>
              <w:rPr>
                <w:rFonts w:hint="eastAsia" w:ascii="仿宋_GB2312" w:hAnsi="仿宋_GB2312" w:eastAsia="仿宋_GB2312" w:cs="仿宋_GB2312"/>
                <w:spacing w:val="-2"/>
                <w:sz w:val="28"/>
                <w:szCs w:val="28"/>
                <w:lang w:val="en-US" w:eastAsia="zh-CN"/>
              </w:rPr>
              <w:t>有企业参与的，自筹经费金额应不低于市财政资金资助企业的金额，并提供自筹经费投入承诺书</w:t>
            </w:r>
            <w:r>
              <w:rPr>
                <w:rFonts w:hint="eastAsia" w:ascii="仿宋_GB2312" w:hAnsi="仿宋_GB2312" w:eastAsia="仿宋_GB2312" w:cs="仿宋_GB2312"/>
                <w:spacing w:val="-2"/>
                <w:sz w:val="28"/>
                <w:szCs w:val="28"/>
                <w:u w:val="none"/>
                <w:lang w:eastAsia="zh-CN"/>
              </w:rPr>
              <w:t>。</w:t>
            </w:r>
          </w:p>
        </w:tc>
        <w:tc>
          <w:tcPr>
            <w:tcW w:w="2100" w:type="dxa"/>
            <w:vAlign w:val="center"/>
          </w:tcPr>
          <w:p>
            <w:pPr>
              <w:spacing w:line="360" w:lineRule="exact"/>
              <w:ind w:right="25" w:rightChars="12"/>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71" w:type="dxa"/>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6105" w:type="dxa"/>
            <w:vAlign w:val="center"/>
          </w:tcPr>
          <w:p>
            <w:pPr>
              <w:snapToGrid w:val="0"/>
              <w:spacing w:line="360" w:lineRule="exact"/>
              <w:ind w:right="25" w:rightChars="12"/>
              <w:rPr>
                <w:rFonts w:hint="eastAsia" w:ascii="仿宋_GB2312" w:hAnsi="仿宋_GB2312" w:eastAsia="仿宋_GB2312" w:cs="仿宋_GB2312"/>
                <w:spacing w:val="-2"/>
                <w:sz w:val="28"/>
                <w:szCs w:val="28"/>
                <w:lang w:eastAsia="zh-CN"/>
              </w:rPr>
            </w:pPr>
            <w:r>
              <w:rPr>
                <w:rFonts w:hint="eastAsia" w:ascii="仿宋_GB2312" w:hAnsi="仿宋_GB2312" w:eastAsia="仿宋_GB2312" w:cs="仿宋_GB2312"/>
                <w:b/>
                <w:bCs/>
                <w:sz w:val="28"/>
                <w:szCs w:val="28"/>
                <w:lang w:val="en-US" w:eastAsia="zh-CN"/>
              </w:rPr>
              <w:t>科研诚信：</w:t>
            </w:r>
            <w:r>
              <w:rPr>
                <w:rFonts w:hint="eastAsia" w:ascii="仿宋_GB2312" w:hAnsi="仿宋_GB2312" w:eastAsia="仿宋_GB2312" w:cs="仿宋_GB2312"/>
                <w:spacing w:val="-2"/>
                <w:sz w:val="28"/>
                <w:szCs w:val="28"/>
                <w:lang w:val="en-US" w:eastAsia="zh-CN"/>
              </w:rPr>
              <w:t>已列入科研诚信异常名录的单位和项目负责人不得申请。</w:t>
            </w:r>
          </w:p>
        </w:tc>
        <w:tc>
          <w:tcPr>
            <w:tcW w:w="2100" w:type="dxa"/>
            <w:vAlign w:val="center"/>
          </w:tcPr>
          <w:p>
            <w:pPr>
              <w:spacing w:line="360" w:lineRule="exact"/>
              <w:ind w:right="25" w:rightChars="12"/>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71" w:type="dxa"/>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6105" w:type="dxa"/>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限项规定：</w:t>
            </w:r>
            <w:r>
              <w:rPr>
                <w:rFonts w:hint="eastAsia" w:ascii="仿宋_GB2312" w:hAnsi="仿宋_GB2312" w:eastAsia="仿宋_GB2312" w:cs="仿宋_GB2312"/>
                <w:b w:val="0"/>
                <w:bCs w:val="0"/>
                <w:sz w:val="28"/>
                <w:szCs w:val="28"/>
                <w:lang w:val="en-US" w:eastAsia="zh-CN"/>
              </w:rPr>
              <w:t>申请单位为企业的，同一单位限牵头或参与申请本批次1个项目；企业申请和正在承担（包括牵头和参与）的科技抗疫专项项目总数合计限为3项（2020年至今），超过3项的，不得申请。2021年度研究开发费用支出超过5亿元的企业，不受上述限项要求限制。</w:t>
            </w:r>
          </w:p>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为高等院校、科研机构、医疗卫生单位的，项目负责人限牵头或参与申请本批次1个项目；项目负责人申请和正在承担（包括牵头和参与）的科技抗疫专项项目总数合计限为3项（2020年至今），超过3项的，不得申请。</w:t>
            </w:r>
          </w:p>
        </w:tc>
        <w:tc>
          <w:tcPr>
            <w:tcW w:w="2100" w:type="dxa"/>
            <w:vAlign w:val="center"/>
          </w:tcPr>
          <w:p>
            <w:pPr>
              <w:spacing w:line="360" w:lineRule="exact"/>
              <w:ind w:right="25" w:rightChars="12"/>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71" w:type="dxa"/>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6105" w:type="dxa"/>
            <w:vAlign w:val="center"/>
          </w:tcPr>
          <w:p>
            <w:pPr>
              <w:snapToGrid w:val="0"/>
              <w:spacing w:line="360" w:lineRule="exact"/>
              <w:ind w:right="25" w:rightChars="12"/>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申报材料：</w:t>
            </w:r>
            <w:r>
              <w:rPr>
                <w:rFonts w:hint="eastAsia" w:ascii="仿宋_GB2312" w:hAnsi="仿宋_GB2312" w:eastAsia="仿宋_GB2312" w:cs="仿宋_GB2312"/>
                <w:sz w:val="28"/>
                <w:szCs w:val="28"/>
              </w:rPr>
              <w:t>申报项目所需的附件材料应完整。</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textAlignment w:val="auto"/>
              <w:outlineLvl w:val="9"/>
              <w:rPr>
                <w:rFonts w:hint="eastAsia" w:ascii="仿宋_GB2312" w:hAnsi="仿宋_GB2312" w:eastAsia="仿宋_GB2312" w:cs="仿宋_GB2312"/>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71" w:type="dxa"/>
            <w:vAlign w:val="center"/>
          </w:tcPr>
          <w:p>
            <w:pPr>
              <w:spacing w:line="360" w:lineRule="exact"/>
              <w:ind w:right="25" w:rightChars="12"/>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6105" w:type="dxa"/>
            <w:vAlign w:val="center"/>
          </w:tcPr>
          <w:p>
            <w:pPr>
              <w:snapToGrid w:val="0"/>
              <w:spacing w:line="360" w:lineRule="exact"/>
              <w:ind w:right="25" w:rightChars="12"/>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科技伦理：</w:t>
            </w:r>
            <w:r>
              <w:rPr>
                <w:rFonts w:hint="eastAsia" w:ascii="仿宋_GB2312" w:hAnsi="仿宋_GB2312" w:eastAsia="仿宋_GB2312" w:cs="仿宋_GB2312"/>
                <w:b w:val="0"/>
                <w:bCs w:val="0"/>
                <w:sz w:val="28"/>
                <w:szCs w:val="28"/>
                <w:lang w:val="en-US" w:eastAsia="zh-CN"/>
              </w:rPr>
              <w:t>涉及实验动物和动物实验、人的生物医学研究，应提供伦理审查委员会意见。</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textAlignment w:val="auto"/>
              <w:outlineLvl w:val="9"/>
              <w:rPr>
                <w:rFonts w:hint="eastAsia" w:ascii="仿宋_GB2312" w:hAnsi="仿宋_GB2312" w:eastAsia="仿宋_GB2312" w:cs="仿宋_GB2312"/>
                <w:sz w:val="28"/>
                <w:szCs w:val="28"/>
                <w:lang w:eastAsia="zh-CN"/>
              </w:rPr>
            </w:pPr>
          </w:p>
        </w:tc>
      </w:tr>
    </w:tbl>
    <w:p>
      <w:pPr>
        <w:widowControl/>
        <w:snapToGrid w:val="0"/>
        <w:spacing w:line="360" w:lineRule="exact"/>
        <w:ind w:right="-334" w:rightChars="-159"/>
        <w:jc w:val="left"/>
      </w:pPr>
    </w:p>
    <w:sectPr>
      <w:pgSz w:w="11906" w:h="16838"/>
      <w:pgMar w:top="220" w:right="1800" w:bottom="75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5236E"/>
    <w:rsid w:val="0DD7676E"/>
    <w:rsid w:val="0EE5236E"/>
    <w:rsid w:val="101E7CB8"/>
    <w:rsid w:val="11497F7B"/>
    <w:rsid w:val="148501AB"/>
    <w:rsid w:val="14DF0271"/>
    <w:rsid w:val="16F706AE"/>
    <w:rsid w:val="1B690435"/>
    <w:rsid w:val="1EF76FCE"/>
    <w:rsid w:val="1FAF4FB3"/>
    <w:rsid w:val="1FCE1CD3"/>
    <w:rsid w:val="201E5AF2"/>
    <w:rsid w:val="20E42C41"/>
    <w:rsid w:val="26187BA0"/>
    <w:rsid w:val="262612C1"/>
    <w:rsid w:val="265C206C"/>
    <w:rsid w:val="27802CEB"/>
    <w:rsid w:val="2C99408B"/>
    <w:rsid w:val="2D804CCB"/>
    <w:rsid w:val="313A063E"/>
    <w:rsid w:val="37BD0825"/>
    <w:rsid w:val="39CB30AE"/>
    <w:rsid w:val="3ABB7DD7"/>
    <w:rsid w:val="3E0407B6"/>
    <w:rsid w:val="3FCF4F3B"/>
    <w:rsid w:val="4B767A53"/>
    <w:rsid w:val="4D70717A"/>
    <w:rsid w:val="4DAE3570"/>
    <w:rsid w:val="54B90905"/>
    <w:rsid w:val="573E340A"/>
    <w:rsid w:val="57C40CAE"/>
    <w:rsid w:val="57F93785"/>
    <w:rsid w:val="5B781768"/>
    <w:rsid w:val="5CDE475C"/>
    <w:rsid w:val="63BD372B"/>
    <w:rsid w:val="66D97577"/>
    <w:rsid w:val="68E81A06"/>
    <w:rsid w:val="69CD7D25"/>
    <w:rsid w:val="6F5371F1"/>
    <w:rsid w:val="76B945F9"/>
    <w:rsid w:val="7A715B5F"/>
    <w:rsid w:val="7D22679C"/>
    <w:rsid w:val="7ED77202"/>
    <w:rsid w:val="7F9B2F6F"/>
    <w:rsid w:val="DAAED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2019-11-25T08:58:00Z</dcterms:created>
  <dc:creator>张智勇</dc:creator>
  <cp:lastModifiedBy>成少文</cp:lastModifiedBy>
  <cp:lastPrinted>2021-04-09T11:29:00Z</cp:lastPrinted>
  <dcterms:modified xsi:type="dcterms:W3CDTF">2022-08-15T19:07:42Z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