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园区生态建设支持计划（高端人才引进服务支持）</w:t>
      </w:r>
      <w:r>
        <w:rPr>
          <w:rFonts w:hint="eastAsia" w:ascii="方正小标宋_GBK" w:hAnsi="方正小标宋_GBK" w:eastAsia="方正小标宋_GBK" w:cs="方正小标宋_GBK"/>
          <w:sz w:val="44"/>
          <w:szCs w:val="44"/>
          <w:lang w:val="en-US" w:eastAsia="zh-CN"/>
        </w:rPr>
        <w:t>申请指南</w:t>
      </w:r>
      <w:bookmarkStart w:id="0" w:name="_GoBack"/>
      <w:bookmarkEnd w:id="0"/>
    </w:p>
    <w:p>
      <w:pPr>
        <w:spacing w:line="579" w:lineRule="exact"/>
        <w:jc w:val="center"/>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支持计划</w:t>
      </w:r>
      <w:r>
        <w:rPr>
          <w:rFonts w:hint="eastAsia" w:ascii="黑体" w:hAnsi="黑体" w:eastAsia="黑体" w:cs="黑体"/>
          <w:sz w:val="32"/>
          <w:szCs w:val="32"/>
          <w:lang w:eastAsia="zh-CN"/>
        </w:rPr>
        <w:t>说明</w:t>
      </w:r>
    </w:p>
    <w:tbl>
      <w:tblPr>
        <w:tblStyle w:val="7"/>
        <w:tblW w:w="9532" w:type="dxa"/>
        <w:tblInd w:w="96" w:type="dxa"/>
        <w:tblLayout w:type="fixed"/>
        <w:tblCellMar>
          <w:top w:w="0" w:type="dxa"/>
          <w:left w:w="108" w:type="dxa"/>
          <w:bottom w:w="0" w:type="dxa"/>
          <w:right w:w="108" w:type="dxa"/>
        </w:tblCellMar>
      </w:tblPr>
      <w:tblGrid>
        <w:gridCol w:w="731"/>
        <w:gridCol w:w="1921"/>
        <w:gridCol w:w="3880"/>
        <w:gridCol w:w="3000"/>
      </w:tblGrid>
      <w:tr>
        <w:tblPrEx>
          <w:tblCellMar>
            <w:top w:w="0" w:type="dxa"/>
            <w:left w:w="108" w:type="dxa"/>
            <w:bottom w:w="0" w:type="dxa"/>
            <w:right w:w="108" w:type="dxa"/>
          </w:tblCellMar>
        </w:tblPrEx>
        <w:trPr>
          <w:trHeight w:val="289" w:hRule="atLeast"/>
          <w:tblHeader/>
        </w:trPr>
        <w:tc>
          <w:tcPr>
            <w:tcW w:w="73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序号</w:t>
            </w:r>
          </w:p>
        </w:tc>
        <w:tc>
          <w:tcPr>
            <w:tcW w:w="192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支持计划</w:t>
            </w:r>
          </w:p>
        </w:tc>
        <w:tc>
          <w:tcPr>
            <w:tcW w:w="3880"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说明</w:t>
            </w:r>
          </w:p>
        </w:tc>
        <w:tc>
          <w:tcPr>
            <w:tcW w:w="3000"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2016" w:hRule="atLeast"/>
        </w:trPr>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1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园区生态建设支持计划（高端人才引进服务支持）</w:t>
            </w:r>
          </w:p>
        </w:tc>
        <w:tc>
          <w:tcPr>
            <w:tcW w:w="3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深圳园区企业通过国内外有影响力的人力资源服务机构聘用高端人才，最高按深圳园区企业给付人力资源服务机构佣金的50%确定，每引进一名，给予该企业最高不超过15万元补贴，单个企业每年支持不超过100万元</w:t>
            </w:r>
            <w:r>
              <w:rPr>
                <w:rFonts w:hint="eastAsia" w:ascii="仿宋_GB2312" w:hAnsi="仿宋_GB2312" w:eastAsia="仿宋_GB2312" w:cs="仿宋_GB2312"/>
                <w:color w:val="000000"/>
                <w:kern w:val="0"/>
                <w:sz w:val="22"/>
                <w:szCs w:val="22"/>
                <w:lang w:eastAsia="zh-CN" w:bidi="ar"/>
              </w:rPr>
              <w:t>。</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val="en-US" w:eastAsia="zh-CN" w:bidi="ar"/>
              </w:rPr>
              <w:t>1.</w:t>
            </w:r>
            <w:r>
              <w:rPr>
                <w:rFonts w:hint="eastAsia" w:ascii="仿宋_GB2312" w:hAnsi="仿宋_GB2312" w:eastAsia="仿宋_GB2312" w:cs="仿宋_GB2312"/>
                <w:color w:val="000000"/>
                <w:kern w:val="0"/>
                <w:sz w:val="22"/>
                <w:szCs w:val="22"/>
                <w:lang w:bidi="ar"/>
              </w:rPr>
              <w:t>申报单位已通过人力资源服务机构完成人员引进与聘用。重点支持引进研究型人才或管理型人</w:t>
            </w:r>
            <w:r>
              <w:rPr>
                <w:rFonts w:hint="eastAsia" w:ascii="仿宋_GB2312" w:hAnsi="仿宋_GB2312" w:eastAsia="仿宋_GB2312" w:cs="仿宋_GB2312"/>
                <w:color w:val="000000"/>
                <w:kern w:val="0"/>
                <w:sz w:val="22"/>
                <w:szCs w:val="22"/>
                <w:lang w:val="en-US" w:eastAsia="zh-CN" w:bidi="ar"/>
              </w:rPr>
              <w:t>才</w:t>
            </w:r>
            <w:r>
              <w:rPr>
                <w:rFonts w:hint="eastAsia" w:ascii="仿宋_GB2312" w:hAnsi="仿宋_GB2312" w:eastAsia="仿宋_GB2312" w:cs="仿宋_GB2312"/>
                <w:color w:val="000000"/>
                <w:kern w:val="0"/>
                <w:sz w:val="22"/>
                <w:szCs w:val="22"/>
                <w:lang w:bidi="ar"/>
              </w:rPr>
              <w:t>（具体要求详见附件2）。</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2.人力资源服务机构原则上拥有专业化的技术及管理团队，具备相关资质，在国内外具有影响力。</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eastAsia="zh-CN" w:bidi="ar"/>
              </w:rPr>
            </w:pPr>
            <w:r>
              <w:rPr>
                <w:rFonts w:hint="eastAsia" w:ascii="仿宋_GB2312" w:hAnsi="仿宋_GB2312" w:eastAsia="仿宋_GB2312" w:cs="仿宋_GB2312"/>
                <w:color w:val="000000"/>
                <w:kern w:val="0"/>
                <w:sz w:val="22"/>
                <w:szCs w:val="22"/>
                <w:lang w:val="en-US" w:eastAsia="zh-CN" w:bidi="ar"/>
              </w:rPr>
              <w:t>3.其他申报条件见附件2。</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申报材料</w:t>
      </w:r>
    </w:p>
    <w:tbl>
      <w:tblPr>
        <w:tblStyle w:val="7"/>
        <w:tblW w:w="9544" w:type="dxa"/>
        <w:tblInd w:w="96" w:type="dxa"/>
        <w:tblLayout w:type="autofit"/>
        <w:tblCellMar>
          <w:top w:w="0" w:type="dxa"/>
          <w:left w:w="108" w:type="dxa"/>
          <w:bottom w:w="0" w:type="dxa"/>
          <w:right w:w="108" w:type="dxa"/>
        </w:tblCellMar>
      </w:tblPr>
      <w:tblGrid>
        <w:gridCol w:w="744"/>
        <w:gridCol w:w="1956"/>
        <w:gridCol w:w="4801"/>
        <w:gridCol w:w="2043"/>
      </w:tblGrid>
      <w:tr>
        <w:tblPrEx>
          <w:tblCellMar>
            <w:top w:w="0" w:type="dxa"/>
            <w:left w:w="108" w:type="dxa"/>
            <w:bottom w:w="0" w:type="dxa"/>
            <w:right w:w="108" w:type="dxa"/>
          </w:tblCellMar>
        </w:tblPrEx>
        <w:trPr>
          <w:trHeight w:val="289" w:hRule="atLeast"/>
          <w:tblHeader/>
        </w:trPr>
        <w:tc>
          <w:tcPr>
            <w:tcW w:w="744"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序号</w:t>
            </w:r>
          </w:p>
        </w:tc>
        <w:tc>
          <w:tcPr>
            <w:tcW w:w="19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支持计划</w:t>
            </w:r>
          </w:p>
        </w:tc>
        <w:tc>
          <w:tcPr>
            <w:tcW w:w="480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申报材料</w:t>
            </w:r>
          </w:p>
        </w:tc>
        <w:tc>
          <w:tcPr>
            <w:tcW w:w="2043"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sz w:val="22"/>
                <w:szCs w:val="22"/>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kern w:val="0"/>
                <w:sz w:val="22"/>
                <w:szCs w:val="22"/>
                <w:lang w:val="en-US" w:eastAsia="zh-CN" w:bidi="ar"/>
              </w:rPr>
              <w:t>1</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园区生态建设支持计划（高端人才引进服务支持）</w:t>
            </w: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 园区生态建设支持计划（高端人才引进服务支持）申请表（见附件9）</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2.申报单位营业执照、法定代表人身份证</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3.所委托的人力资源服务机构营业执照、相关资质及证明文件</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4.所发生的费用清单和支出单据、支付凭证及所涉及的相关合同（协议）书</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5.被聘用人员个人履历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6.被聘用人员与申报单位的正式劳动合同</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7.被聘用人员社保缴纳证明</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8.企业信用信息报告（“信用中国”网站下载完整版）</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9.申报单位上一年度的纳税证明（注册不满一年的，提供本年度纳税证明）</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10.真实性承诺函（见附件26）</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2"/>
                <w:szCs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p>
        </w:tc>
        <w:tc>
          <w:tcPr>
            <w:tcW w:w="4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11.其他必要证明材料</w:t>
            </w:r>
          </w:p>
        </w:tc>
        <w:tc>
          <w:tcPr>
            <w:tcW w:w="2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441189"/>
    <w:rsid w:val="0D779BCE"/>
    <w:rsid w:val="0D80153C"/>
    <w:rsid w:val="0DD2285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6F454A"/>
    <w:rsid w:val="15D3403A"/>
    <w:rsid w:val="168D4506"/>
    <w:rsid w:val="16D014D4"/>
    <w:rsid w:val="17123BAE"/>
    <w:rsid w:val="17DFC8BA"/>
    <w:rsid w:val="18927D46"/>
    <w:rsid w:val="18E4241A"/>
    <w:rsid w:val="19D26577"/>
    <w:rsid w:val="1A424B58"/>
    <w:rsid w:val="1AD47A64"/>
    <w:rsid w:val="1B3B0CE0"/>
    <w:rsid w:val="1B6E685D"/>
    <w:rsid w:val="1C657E51"/>
    <w:rsid w:val="1D4C13DF"/>
    <w:rsid w:val="1EB010EA"/>
    <w:rsid w:val="1F0E1492"/>
    <w:rsid w:val="1F2FBD5C"/>
    <w:rsid w:val="1F3C8046"/>
    <w:rsid w:val="1F56CBA7"/>
    <w:rsid w:val="1F8C69C7"/>
    <w:rsid w:val="1FB7E06C"/>
    <w:rsid w:val="1FD955FC"/>
    <w:rsid w:val="21221225"/>
    <w:rsid w:val="21326CF7"/>
    <w:rsid w:val="22858FDD"/>
    <w:rsid w:val="2294396B"/>
    <w:rsid w:val="22B548D3"/>
    <w:rsid w:val="23765025"/>
    <w:rsid w:val="2427705D"/>
    <w:rsid w:val="24303260"/>
    <w:rsid w:val="247C0D6C"/>
    <w:rsid w:val="24C84072"/>
    <w:rsid w:val="24F12E4D"/>
    <w:rsid w:val="25CF269A"/>
    <w:rsid w:val="25D627BB"/>
    <w:rsid w:val="25FBCBAC"/>
    <w:rsid w:val="264841CB"/>
    <w:rsid w:val="26660F08"/>
    <w:rsid w:val="26A20D29"/>
    <w:rsid w:val="28831837"/>
    <w:rsid w:val="288A3C24"/>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5F83E92"/>
    <w:rsid w:val="370E38C0"/>
    <w:rsid w:val="37386830"/>
    <w:rsid w:val="374742B5"/>
    <w:rsid w:val="37672303"/>
    <w:rsid w:val="38CE60EB"/>
    <w:rsid w:val="38DA249A"/>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324B34"/>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61E6A"/>
    <w:rsid w:val="47FC5A7C"/>
    <w:rsid w:val="4856705C"/>
    <w:rsid w:val="4897323F"/>
    <w:rsid w:val="48B55512"/>
    <w:rsid w:val="48BD72B8"/>
    <w:rsid w:val="48DE58A9"/>
    <w:rsid w:val="49A5162B"/>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F34687C"/>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2313D"/>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3655BB"/>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603</Words>
  <Characters>625</Characters>
  <Lines>169</Lines>
  <Paragraphs>47</Paragraphs>
  <TotalTime>0</TotalTime>
  <ScaleCrop>false</ScaleCrop>
  <LinksUpToDate>false</LinksUpToDate>
  <CharactersWithSpaces>626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2022-10-14T03:25:32Z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