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高端论坛和展会支持计划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7"/>
        <w:tblW w:w="9532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1"/>
        <w:gridCol w:w="388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rPr>
          <w:trHeight w:val="2016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高端论坛和展会支持计划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支持举办符合深圳园区重点产业领域的高端论坛、会议和展会活动，有利于带动我市相关产业发展的，经主管部门备案后，按以下情形之一支持：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（a）对于国家、省、市、区政府部门主办的活动，按材料核查和专项审计后确认费用最高不超过100%给予支持，每个支持金额不超过300万元；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（b）对于高校、科研机构、研发型企业、协会主办的活动，按材料核查和专项审计后确认费用最高不超过50%给予支持，每个活动支持金额不超过100万元。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1.符合（a）情形的，福田区政府应为主要责任单位（主办单位/承办单位/指导单位）；符合（b）情形的，申报单位注册地须在深圳园区，或申报单位注册地在深圳园区外但活动举办地点在深圳园区内。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 申报单位须是活动的主办单位或承办单位，且不含财政全额拨款的事业单位。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3.活动方案合理可行，应当坚持厉行节约、反对浪费、规范简朴，各项经费需统筹安排、合理预算。对超范围、超标准开支的经费不予资助。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4.活动须符合安全、环保等相关法律法规的规定。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numPr>
          <w:numId w:val="0"/>
        </w:numPr>
        <w:ind w:leftChars="0"/>
        <w:rPr>
          <w:rFonts w:hint="eastAsia"/>
          <w:lang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4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1"/>
        <w:gridCol w:w="20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标准引领支持计划（国际性产业与标准组织落地支持）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以下为申请租金支持需准备的申报材料：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1.标准引领支持计划（国际性产业与标准组织落地支持）申请表（见附件13）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2.企业营业执照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3.租赁合同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3.真实性承诺函（见附件26）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4.项目土地使用权属证明或场地租赁证明（如有），未在深圳园区拥有产业用房的，可按照《产业用房租赁支持计划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申请指南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》申请政府产业用房或自行租赁社会物业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5.其他必要证明材料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以下为申请装修补贴需准备的申报材料：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1.标准引领支持计划（国际性产业与标准组织落地支持）申请表（见附件13）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2.企业营业执照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3.装修合同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4.装修竣工验收报告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5.装修工程结决算表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6.会计师事务所出具专项审计报告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7.真实性承诺函（见附件26）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FC8BA"/>
    <w:rsid w:val="18927D46"/>
    <w:rsid w:val="18E4241A"/>
    <w:rsid w:val="191E3CC3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FE7546"/>
    <w:rsid w:val="4F0E1669"/>
    <w:rsid w:val="4F160861"/>
    <w:rsid w:val="4F1B70E4"/>
    <w:rsid w:val="4F6F365D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211A4A"/>
    <w:rsid w:val="5838610A"/>
    <w:rsid w:val="5A1B10FD"/>
    <w:rsid w:val="5AA6624F"/>
    <w:rsid w:val="5ADCF18D"/>
    <w:rsid w:val="5AF32D0E"/>
    <w:rsid w:val="5B1740D8"/>
    <w:rsid w:val="5B7D6031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5F4881"/>
    <w:rsid w:val="6F674D3A"/>
    <w:rsid w:val="6F7626A3"/>
    <w:rsid w:val="6F7E0433"/>
    <w:rsid w:val="6FB5A7D5"/>
    <w:rsid w:val="6FE7477C"/>
    <w:rsid w:val="70965956"/>
    <w:rsid w:val="71920956"/>
    <w:rsid w:val="71C9F3EA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747</Words>
  <Characters>772</Characters>
  <Lines>169</Lines>
  <Paragraphs>47</Paragraphs>
  <TotalTime>1</TotalTime>
  <ScaleCrop>false</ScaleCrop>
  <LinksUpToDate>false</LinksUpToDate>
  <CharactersWithSpaces>774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2022-10-14T03:53:12Z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