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高精尖人才团队配套支持计划</w:t>
      </w:r>
      <w:r>
        <w:rPr>
          <w:rFonts w:hint="eastAsia" w:ascii="方正小标宋_GBK" w:hAnsi="方正小标宋_GBK" w:eastAsia="方正小标宋_GBK" w:cs="方正小标宋_GBK"/>
          <w:sz w:val="44"/>
          <w:szCs w:val="44"/>
          <w:lang w:val="en-US" w:eastAsia="zh-CN"/>
        </w:rPr>
        <w:t>申请指南</w:t>
      </w:r>
    </w:p>
    <w:p>
      <w:pPr>
        <w:spacing w:line="579" w:lineRule="exact"/>
        <w:jc w:val="center"/>
        <w:rPr>
          <w:rFonts w:hint="default" w:ascii="方正小标宋_GBK" w:hAnsi="方正小标宋_GBK" w:eastAsia="方正小标宋_GBK" w:cs="方正小标宋_GBK"/>
          <w:sz w:val="44"/>
          <w:szCs w:val="44"/>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支持计划</w:t>
      </w:r>
      <w:r>
        <w:rPr>
          <w:rFonts w:hint="eastAsia" w:ascii="黑体" w:hAnsi="黑体" w:eastAsia="黑体" w:cs="黑体"/>
          <w:sz w:val="32"/>
          <w:szCs w:val="32"/>
          <w:lang w:eastAsia="zh-CN"/>
        </w:rPr>
        <w:t>说明</w:t>
      </w:r>
    </w:p>
    <w:tbl>
      <w:tblPr>
        <w:tblStyle w:val="8"/>
        <w:tblW w:w="9520"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1714"/>
        <w:gridCol w:w="3666"/>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0" w:type="dxa"/>
            <w:shd w:val="clear" w:color="auto" w:fill="E7E6E6" w:themeFill="background2"/>
            <w:vAlign w:val="center"/>
          </w:tcPr>
          <w:p>
            <w:pPr>
              <w:widowControl/>
              <w:adjustRightInd w:val="0"/>
              <w:snapToGrid w:val="0"/>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1714" w:type="dxa"/>
            <w:shd w:val="clear" w:color="auto" w:fill="E7E6E6" w:themeFill="background2"/>
            <w:vAlign w:val="center"/>
          </w:tcPr>
          <w:p>
            <w:pPr>
              <w:widowControl/>
              <w:adjustRightInd w:val="0"/>
              <w:snapToGrid w:val="0"/>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支持计划</w:t>
            </w:r>
          </w:p>
        </w:tc>
        <w:tc>
          <w:tcPr>
            <w:tcW w:w="3666" w:type="dxa"/>
            <w:shd w:val="clear" w:color="auto" w:fill="E7E6E6" w:themeFill="background2"/>
            <w:vAlign w:val="center"/>
          </w:tcPr>
          <w:p>
            <w:pPr>
              <w:widowControl/>
              <w:adjustRightInd w:val="0"/>
              <w:snapToGrid w:val="0"/>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说明</w:t>
            </w:r>
          </w:p>
        </w:tc>
        <w:tc>
          <w:tcPr>
            <w:tcW w:w="3320" w:type="dxa"/>
            <w:shd w:val="clear" w:color="auto" w:fill="E7E6E6" w:themeFill="background2"/>
            <w:vAlign w:val="center"/>
          </w:tcPr>
          <w:p>
            <w:pPr>
              <w:widowControl/>
              <w:adjustRightInd w:val="0"/>
              <w:snapToGrid w:val="0"/>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820" w:type="dxa"/>
            <w:vAlign w:val="center"/>
          </w:tcPr>
          <w:p>
            <w:pPr>
              <w:widowControl/>
              <w:adjustRightInd w:val="0"/>
              <w:snapToGrid w:val="0"/>
              <w:spacing w:line="30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p>
            <w:pPr>
              <w:adjustRightInd w:val="0"/>
              <w:snapToGrid w:val="0"/>
              <w:spacing w:line="300" w:lineRule="auto"/>
              <w:jc w:val="center"/>
              <w:textAlignment w:val="center"/>
              <w:rPr>
                <w:rFonts w:hint="eastAsia" w:ascii="仿宋_GB2312" w:hAnsi="仿宋_GB2312" w:eastAsia="仿宋_GB2312" w:cs="仿宋_GB2312"/>
                <w:color w:val="000000"/>
                <w:kern w:val="0"/>
                <w:sz w:val="22"/>
                <w:szCs w:val="22"/>
                <w:lang w:bidi="ar"/>
              </w:rPr>
            </w:pPr>
          </w:p>
        </w:tc>
        <w:tc>
          <w:tcPr>
            <w:tcW w:w="1714" w:type="dxa"/>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高精尖人才团队配套支持计划</w:t>
            </w:r>
          </w:p>
        </w:tc>
        <w:tc>
          <w:tcPr>
            <w:tcW w:w="3666" w:type="dxa"/>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支持对符合深圳园区产业发展定位，拥有关键核心技术和自主知识产权的高精尖创新创业人才团队，给予最高不超过5000万元的落户支持。</w:t>
            </w:r>
            <w:r>
              <w:rPr>
                <w:rFonts w:hint="default" w:ascii="仿宋_GB2312" w:hAnsi="仿宋_GB2312" w:eastAsia="仿宋_GB2312" w:cs="仿宋_GB2312"/>
                <w:color w:val="000000"/>
                <w:kern w:val="0"/>
                <w:sz w:val="22"/>
                <w:szCs w:val="22"/>
                <w:lang w:bidi="ar"/>
              </w:rPr>
              <w:t>探索服务专员制度，加强人才住房、子女教育等配套支持。</w:t>
            </w:r>
          </w:p>
        </w:tc>
        <w:tc>
          <w:tcPr>
            <w:tcW w:w="3320" w:type="dxa"/>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eastAsia="zh-CN" w:bidi="ar"/>
              </w:rPr>
            </w:pPr>
            <w:r>
              <w:rPr>
                <w:rFonts w:hint="eastAsia" w:ascii="仿宋_GB2312" w:hAnsi="仿宋_GB2312" w:eastAsia="仿宋_GB2312" w:cs="仿宋_GB2312"/>
                <w:color w:val="000000"/>
                <w:kern w:val="0"/>
                <w:sz w:val="22"/>
                <w:szCs w:val="22"/>
                <w:lang w:bidi="ar"/>
              </w:rPr>
              <w:t>1.落户支持按未发放部分的100%给予支持。</w:t>
            </w:r>
          </w:p>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eastAsia="zh-CN" w:bidi="ar"/>
              </w:rPr>
            </w:pPr>
            <w:r>
              <w:rPr>
                <w:rFonts w:hint="eastAsia" w:ascii="仿宋_GB2312" w:hAnsi="仿宋_GB2312" w:eastAsia="仿宋_GB2312" w:cs="仿宋_GB2312"/>
                <w:color w:val="000000"/>
                <w:kern w:val="0"/>
                <w:sz w:val="22"/>
                <w:szCs w:val="22"/>
                <w:lang w:bidi="ar"/>
              </w:rPr>
              <w:t>2.申请产业空间租赁支持的，应当将此部分支持资金纳入本支持计划的预算，并在预算说明中体现。</w:t>
            </w:r>
          </w:p>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eastAsia="zh-CN" w:bidi="ar"/>
              </w:rPr>
            </w:pPr>
            <w:r>
              <w:rPr>
                <w:rFonts w:hint="default" w:ascii="仿宋_GB2312" w:hAnsi="仿宋_GB2312" w:eastAsia="仿宋_GB2312" w:cs="仿宋_GB2312"/>
                <w:color w:val="000000"/>
                <w:kern w:val="0"/>
                <w:sz w:val="22"/>
                <w:szCs w:val="22"/>
                <w:lang w:bidi="ar"/>
              </w:rPr>
              <w:t>3.原则上与高精尖创新创业人才团队获得的重点支持领域项目资金到位时间同步。</w:t>
            </w:r>
          </w:p>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eastAsia="zh-CN" w:bidi="ar"/>
              </w:rPr>
            </w:pPr>
            <w:r>
              <w:rPr>
                <w:rFonts w:hint="eastAsia" w:ascii="仿宋_GB2312" w:hAnsi="仿宋_GB2312" w:eastAsia="仿宋_GB2312" w:cs="仿宋_GB2312"/>
                <w:color w:val="000000"/>
                <w:kern w:val="0"/>
                <w:sz w:val="22"/>
                <w:szCs w:val="22"/>
                <w:lang w:val="en-US" w:eastAsia="zh-CN" w:bidi="ar"/>
              </w:rPr>
              <w:t>4</w:t>
            </w:r>
            <w:r>
              <w:rPr>
                <w:rFonts w:hint="default" w:ascii="仿宋_GB2312" w:hAnsi="仿宋_GB2312" w:eastAsia="仿宋_GB2312" w:cs="仿宋_GB2312"/>
                <w:color w:val="000000"/>
                <w:kern w:val="0"/>
                <w:sz w:val="22"/>
                <w:szCs w:val="22"/>
                <w:lang w:bidi="ar"/>
              </w:rPr>
              <w:t>.原则上同一个核心团队，不得重复申请该项支持计划。</w:t>
            </w:r>
          </w:p>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val="en-US" w:eastAsia="zh-CN" w:bidi="ar"/>
              </w:rPr>
              <w:t>5</w:t>
            </w:r>
            <w:r>
              <w:rPr>
                <w:rFonts w:hint="default" w:ascii="仿宋_GB2312" w:hAnsi="仿宋_GB2312" w:eastAsia="仿宋_GB2312" w:cs="仿宋_GB2312"/>
                <w:color w:val="000000"/>
                <w:kern w:val="0"/>
                <w:sz w:val="22"/>
                <w:szCs w:val="22"/>
                <w:lang w:bidi="ar"/>
              </w:rPr>
              <w:t>.项目团队所有成员须全职在深圳园区工作。</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Chars="200"/>
        <w:jc w:val="left"/>
        <w:textAlignment w:val="auto"/>
        <w:outlineLvl w:val="0"/>
        <w:rPr>
          <w:rFonts w:hint="eastAsia" w:ascii="黑体" w:hAnsi="黑体" w:eastAsia="黑体" w:cs="黑体"/>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Chars="200"/>
        <w:jc w:val="left"/>
        <w:textAlignment w:val="auto"/>
        <w:outlineLvl w:val="0"/>
        <w:rPr>
          <w:rFonts w:hint="eastAsia" w:ascii="黑体" w:hAnsi="黑体" w:eastAsia="黑体" w:cs="黑体"/>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Chars="200"/>
        <w:jc w:val="left"/>
        <w:textAlignment w:val="auto"/>
        <w:outlineLvl w:val="0"/>
        <w:rPr>
          <w:rFonts w:hint="eastAsia" w:ascii="黑体" w:hAnsi="黑体" w:eastAsia="黑体" w:cs="黑体"/>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Chars="200"/>
        <w:jc w:val="left"/>
        <w:textAlignment w:val="auto"/>
        <w:outlineLvl w:val="0"/>
        <w:rPr>
          <w:rFonts w:hint="eastAsia" w:ascii="黑体" w:hAnsi="黑体" w:eastAsia="黑体" w:cs="黑体"/>
          <w:sz w:val="32"/>
          <w:szCs w:val="32"/>
          <w:lang w:eastAsia="zh-CN"/>
        </w:rPr>
      </w:pPr>
    </w:p>
    <w:p>
      <w:pPr>
        <w:pStyle w:val="2"/>
        <w:numPr>
          <w:numId w:val="0"/>
        </w:numPr>
        <w:ind w:leftChars="0"/>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Chars="200"/>
        <w:jc w:val="left"/>
        <w:textAlignment w:val="auto"/>
        <w:outlineLvl w:val="0"/>
        <w:rPr>
          <w:rFonts w:hint="eastAsia" w:ascii="黑体" w:hAnsi="黑体" w:eastAsia="黑体" w:cs="黑体"/>
          <w:sz w:val="32"/>
          <w:szCs w:val="32"/>
          <w:lang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申报材料</w:t>
      </w:r>
    </w:p>
    <w:tbl>
      <w:tblPr>
        <w:tblStyle w:val="7"/>
        <w:tblW w:w="9540" w:type="dxa"/>
        <w:tblInd w:w="96" w:type="dxa"/>
        <w:tblLayout w:type="autofit"/>
        <w:tblCellMar>
          <w:top w:w="0" w:type="dxa"/>
          <w:left w:w="108" w:type="dxa"/>
          <w:bottom w:w="0" w:type="dxa"/>
          <w:right w:w="108" w:type="dxa"/>
        </w:tblCellMar>
      </w:tblPr>
      <w:tblGrid>
        <w:gridCol w:w="744"/>
        <w:gridCol w:w="1956"/>
        <w:gridCol w:w="4800"/>
        <w:gridCol w:w="2040"/>
      </w:tblGrid>
      <w:tr>
        <w:tblPrEx>
          <w:tblCellMar>
            <w:top w:w="0" w:type="dxa"/>
            <w:left w:w="108" w:type="dxa"/>
            <w:bottom w:w="0" w:type="dxa"/>
            <w:right w:w="108" w:type="dxa"/>
          </w:tblCellMar>
        </w:tblPrEx>
        <w:trPr>
          <w:trHeight w:val="318" w:hRule="atLeast"/>
        </w:trPr>
        <w:tc>
          <w:tcPr>
            <w:tcW w:w="744"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序号</w:t>
            </w:r>
          </w:p>
        </w:tc>
        <w:tc>
          <w:tcPr>
            <w:tcW w:w="195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支持计划</w:t>
            </w:r>
          </w:p>
        </w:tc>
        <w:tc>
          <w:tcPr>
            <w:tcW w:w="4800"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申报材料</w:t>
            </w:r>
          </w:p>
        </w:tc>
        <w:tc>
          <w:tcPr>
            <w:tcW w:w="2040"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形式</w:t>
            </w:r>
          </w:p>
        </w:tc>
      </w:tr>
      <w:tr>
        <w:tblPrEx>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eastAsia="zh-CN" w:bidi="ar"/>
              </w:rPr>
            </w:pPr>
            <w:r>
              <w:rPr>
                <w:rFonts w:hint="eastAsia" w:ascii="仿宋_GB2312" w:hAnsi="仿宋_GB2312" w:eastAsia="仿宋_GB2312" w:cs="仿宋_GB2312"/>
                <w:color w:val="000000"/>
                <w:kern w:val="0"/>
                <w:sz w:val="22"/>
                <w:szCs w:val="22"/>
                <w:lang w:bidi="ar"/>
              </w:rPr>
              <w:t>1</w:t>
            </w:r>
          </w:p>
        </w:tc>
        <w:tc>
          <w:tcPr>
            <w:tcW w:w="1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高精尖人才团队配套支持计划</w:t>
            </w: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1.高精尖人才团队落户支持计划申请表（见附件20）</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2.申报单位依法注册的文件（营业执照或事业单位法人证书等）</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3.高层次人才团队认</w:t>
            </w:r>
            <w:bookmarkStart w:id="0" w:name="_GoBack"/>
            <w:bookmarkEnd w:id="0"/>
            <w:r>
              <w:rPr>
                <w:rFonts w:hint="eastAsia" w:ascii="仿宋_GB2312" w:hAnsi="仿宋_GB2312" w:eastAsia="仿宋_GB2312" w:cs="仿宋_GB2312"/>
                <w:color w:val="000000"/>
                <w:kern w:val="0"/>
                <w:sz w:val="22"/>
                <w:szCs w:val="22"/>
                <w:lang w:bidi="ar"/>
              </w:rPr>
              <w:t>定证明</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4.与所属人才团队计划的主管部门签订的合同书</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5.项目预算表（见附件23）及项目预算说明书（见附件24）</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6.发明专利、实用新型专利、软件著作权等知识产权证明材料</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7.项目土地使用权属证明或场地租赁证明（若有），未在深圳园区拥有产业用房的，可按照《产业用房租赁支持计划</w:t>
            </w:r>
            <w:r>
              <w:rPr>
                <w:rFonts w:hint="eastAsia" w:ascii="仿宋_GB2312" w:hAnsi="仿宋_GB2312" w:eastAsia="仿宋_GB2312" w:cs="仿宋_GB2312"/>
                <w:color w:val="000000"/>
                <w:kern w:val="0"/>
                <w:sz w:val="22"/>
                <w:szCs w:val="22"/>
                <w:lang w:eastAsia="zh-CN" w:bidi="ar"/>
              </w:rPr>
              <w:t>申请指南</w:t>
            </w:r>
            <w:r>
              <w:rPr>
                <w:rFonts w:hint="eastAsia" w:ascii="仿宋_GB2312" w:hAnsi="仿宋_GB2312" w:eastAsia="仿宋_GB2312" w:cs="仿宋_GB2312"/>
                <w:color w:val="000000"/>
                <w:kern w:val="0"/>
                <w:sz w:val="22"/>
                <w:szCs w:val="22"/>
                <w:lang w:bidi="ar"/>
              </w:rPr>
              <w:t>》申请政府产业用房或自行租赁社会物业</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8.真实性承诺函（见附件26）</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2"/>
                <w:szCs w:val="22"/>
              </w:rPr>
            </w:pPr>
          </w:p>
        </w:tc>
        <w:tc>
          <w:tcPr>
            <w:tcW w:w="4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9.其他必要证明材料</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p>
        </w:tc>
      </w:tr>
    </w:tbl>
    <w:p>
      <w:pPr>
        <w:spacing w:line="579" w:lineRule="exact"/>
        <w:jc w:val="left"/>
        <w:rPr>
          <w:rFonts w:ascii="仿宋_GB2312" w:hAnsi="仿宋_GB2312" w:eastAsia="仿宋_GB2312" w:cs="仿宋_GB2312"/>
          <w:sz w:val="32"/>
          <w:szCs w:val="32"/>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1">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602F7F"/>
    <w:rsid w:val="0BC74FB8"/>
    <w:rsid w:val="0C057F2F"/>
    <w:rsid w:val="0C3C418B"/>
    <w:rsid w:val="0C683714"/>
    <w:rsid w:val="0C8E7F72"/>
    <w:rsid w:val="0D441189"/>
    <w:rsid w:val="0D779BCE"/>
    <w:rsid w:val="0D80153C"/>
    <w:rsid w:val="0DD2285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6F454A"/>
    <w:rsid w:val="15D3403A"/>
    <w:rsid w:val="168D4506"/>
    <w:rsid w:val="16D014D4"/>
    <w:rsid w:val="17123BAE"/>
    <w:rsid w:val="17DB5467"/>
    <w:rsid w:val="17DFC8BA"/>
    <w:rsid w:val="18927D46"/>
    <w:rsid w:val="18E4241A"/>
    <w:rsid w:val="191E3CC3"/>
    <w:rsid w:val="19BB6149"/>
    <w:rsid w:val="19D26577"/>
    <w:rsid w:val="1A424B58"/>
    <w:rsid w:val="1AD47A64"/>
    <w:rsid w:val="1B3B0CE0"/>
    <w:rsid w:val="1B6E685D"/>
    <w:rsid w:val="1C657E51"/>
    <w:rsid w:val="1D4C13DF"/>
    <w:rsid w:val="1E803482"/>
    <w:rsid w:val="1EB010EA"/>
    <w:rsid w:val="1F0E1492"/>
    <w:rsid w:val="1F2FBD5C"/>
    <w:rsid w:val="1F3C8046"/>
    <w:rsid w:val="1F56CBA7"/>
    <w:rsid w:val="1F8C69C7"/>
    <w:rsid w:val="1FB7E06C"/>
    <w:rsid w:val="1FD955FC"/>
    <w:rsid w:val="21221225"/>
    <w:rsid w:val="21326CF7"/>
    <w:rsid w:val="22730101"/>
    <w:rsid w:val="22858FDD"/>
    <w:rsid w:val="2294396B"/>
    <w:rsid w:val="22B548D3"/>
    <w:rsid w:val="23765025"/>
    <w:rsid w:val="2427705D"/>
    <w:rsid w:val="24303260"/>
    <w:rsid w:val="247C0D6C"/>
    <w:rsid w:val="24C84072"/>
    <w:rsid w:val="24F12E4D"/>
    <w:rsid w:val="25CF269A"/>
    <w:rsid w:val="25D627BB"/>
    <w:rsid w:val="25FBCBAC"/>
    <w:rsid w:val="264841CB"/>
    <w:rsid w:val="26660F08"/>
    <w:rsid w:val="26A20D29"/>
    <w:rsid w:val="28831837"/>
    <w:rsid w:val="288A3C24"/>
    <w:rsid w:val="295124B0"/>
    <w:rsid w:val="2AD7AE79"/>
    <w:rsid w:val="2B4720F1"/>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70E38C0"/>
    <w:rsid w:val="37386830"/>
    <w:rsid w:val="374742B5"/>
    <w:rsid w:val="37672303"/>
    <w:rsid w:val="38CE60EB"/>
    <w:rsid w:val="38DA249A"/>
    <w:rsid w:val="38F52905"/>
    <w:rsid w:val="38FBDC7B"/>
    <w:rsid w:val="393A1070"/>
    <w:rsid w:val="39711041"/>
    <w:rsid w:val="39BA2940"/>
    <w:rsid w:val="39DF3D60"/>
    <w:rsid w:val="3A8F47FA"/>
    <w:rsid w:val="3B143091"/>
    <w:rsid w:val="3B5EA886"/>
    <w:rsid w:val="3B7DB120"/>
    <w:rsid w:val="3B7EEE12"/>
    <w:rsid w:val="3B7F91C7"/>
    <w:rsid w:val="3BEE8441"/>
    <w:rsid w:val="3BFF049F"/>
    <w:rsid w:val="3BFF30A7"/>
    <w:rsid w:val="3BFF96D2"/>
    <w:rsid w:val="3C324B34"/>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61E6A"/>
    <w:rsid w:val="47FC5A7C"/>
    <w:rsid w:val="4856705C"/>
    <w:rsid w:val="4897323F"/>
    <w:rsid w:val="48B55512"/>
    <w:rsid w:val="48BD72B8"/>
    <w:rsid w:val="48DE58A9"/>
    <w:rsid w:val="49A5162B"/>
    <w:rsid w:val="4A4A5D0B"/>
    <w:rsid w:val="4AED29B8"/>
    <w:rsid w:val="4AF2ED92"/>
    <w:rsid w:val="4B58746D"/>
    <w:rsid w:val="4BFF6E1B"/>
    <w:rsid w:val="4C6F72A3"/>
    <w:rsid w:val="4CB22BAD"/>
    <w:rsid w:val="4CE258AB"/>
    <w:rsid w:val="4E742F5C"/>
    <w:rsid w:val="4ED244B8"/>
    <w:rsid w:val="4EFE7546"/>
    <w:rsid w:val="4F0E1669"/>
    <w:rsid w:val="4F160861"/>
    <w:rsid w:val="4F1B70E4"/>
    <w:rsid w:val="4F6F365D"/>
    <w:rsid w:val="4FC91358"/>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1B10FD"/>
    <w:rsid w:val="5AA6624F"/>
    <w:rsid w:val="5ADCF18D"/>
    <w:rsid w:val="5AF32D0E"/>
    <w:rsid w:val="5B1740D8"/>
    <w:rsid w:val="5B7D6031"/>
    <w:rsid w:val="5BEA5022"/>
    <w:rsid w:val="5BEF2772"/>
    <w:rsid w:val="5BFF3199"/>
    <w:rsid w:val="5BFFD0AA"/>
    <w:rsid w:val="5C4D648B"/>
    <w:rsid w:val="5CA82DD6"/>
    <w:rsid w:val="5CDD428C"/>
    <w:rsid w:val="5CF47EC6"/>
    <w:rsid w:val="5D612CFF"/>
    <w:rsid w:val="5DAD4546"/>
    <w:rsid w:val="5DCE4BA6"/>
    <w:rsid w:val="5DD727E7"/>
    <w:rsid w:val="5E227D4B"/>
    <w:rsid w:val="5E637089"/>
    <w:rsid w:val="5F34687C"/>
    <w:rsid w:val="5FBC5DD1"/>
    <w:rsid w:val="5FBD5325"/>
    <w:rsid w:val="5FDDEE82"/>
    <w:rsid w:val="5FF92AE7"/>
    <w:rsid w:val="5FFA6CB3"/>
    <w:rsid w:val="5FFF7427"/>
    <w:rsid w:val="5FFFF79F"/>
    <w:rsid w:val="61887C10"/>
    <w:rsid w:val="61BF6FC7"/>
    <w:rsid w:val="61EF8C97"/>
    <w:rsid w:val="621B6D59"/>
    <w:rsid w:val="62BD028B"/>
    <w:rsid w:val="62D12475"/>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2313D"/>
    <w:rsid w:val="69274C15"/>
    <w:rsid w:val="698D429E"/>
    <w:rsid w:val="69BCA74B"/>
    <w:rsid w:val="69C76796"/>
    <w:rsid w:val="69E4428B"/>
    <w:rsid w:val="6A024815"/>
    <w:rsid w:val="6A731776"/>
    <w:rsid w:val="6B4F1F3F"/>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013CE"/>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507016"/>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3655BB"/>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611</Words>
  <Characters>628</Characters>
  <Lines>169</Lines>
  <Paragraphs>47</Paragraphs>
  <TotalTime>1</TotalTime>
  <ScaleCrop>false</ScaleCrop>
  <LinksUpToDate>false</LinksUpToDate>
  <CharactersWithSpaces>630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2022-10-14T06:22:08Z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