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w:t>
      </w:r>
      <w:r>
        <w:rPr>
          <w:rFonts w:hint="eastAsia" w:ascii="方正小标宋简体" w:eastAsia="方正小标宋简体"/>
          <w:sz w:val="44"/>
          <w:szCs w:val="44"/>
          <w:lang w:eastAsia="zh-CN"/>
        </w:rPr>
        <w:t>度深圳市</w:t>
      </w:r>
      <w:r>
        <w:rPr>
          <w:rFonts w:hint="eastAsia" w:ascii="方正小标宋简体" w:eastAsia="方正小标宋简体"/>
          <w:sz w:val="44"/>
          <w:szCs w:val="44"/>
          <w:lang w:val="en-US" w:eastAsia="zh-CN"/>
        </w:rPr>
        <w:t>知识产权证券化推广项目</w:t>
      </w:r>
      <w:r>
        <w:rPr>
          <w:rFonts w:hint="eastAsia" w:ascii="方正小标宋简体" w:eastAsia="方正小标宋简体"/>
          <w:sz w:val="44"/>
          <w:szCs w:val="44"/>
          <w:lang w:eastAsia="zh-CN"/>
        </w:rPr>
        <w:t>申报指南</w:t>
      </w:r>
    </w:p>
    <w:p>
      <w:pPr>
        <w:pStyle w:val="3"/>
      </w:pPr>
    </w:p>
    <w:p>
      <w:pPr>
        <w:spacing w:line="360" w:lineRule="auto"/>
        <w:ind w:firstLine="640" w:firstLineChars="200"/>
        <w:rPr>
          <w:rFonts w:ascii="黑体" w:hAnsi="黑体" w:eastAsia="黑体"/>
          <w:sz w:val="32"/>
          <w:szCs w:val="32"/>
        </w:rPr>
      </w:pPr>
      <w:r>
        <w:rPr>
          <w:rFonts w:hint="eastAsia" w:ascii="黑体" w:hAnsi="黑体" w:eastAsia="黑体"/>
          <w:sz w:val="32"/>
          <w:szCs w:val="32"/>
        </w:rPr>
        <w:t>一、项目名称</w:t>
      </w:r>
    </w:p>
    <w:p>
      <w:pPr>
        <w:adjustRightInd w:val="0"/>
        <w:spacing w:line="360" w:lineRule="auto"/>
        <w:ind w:firstLine="640" w:firstLineChars="200"/>
        <w:rPr>
          <w:rFonts w:hint="eastAsia"/>
          <w:sz w:val="32"/>
          <w:szCs w:val="32"/>
          <w:lang w:eastAsia="zh-CN"/>
        </w:rPr>
      </w:pPr>
      <w:r>
        <w:rPr>
          <w:rFonts w:hint="eastAsia" w:ascii="仿宋_GB2312"/>
          <w:sz w:val="32"/>
          <w:szCs w:val="32"/>
          <w:lang w:eastAsia="zh-CN"/>
        </w:rPr>
        <w:t>202</w:t>
      </w:r>
      <w:r>
        <w:rPr>
          <w:rFonts w:hint="eastAsia" w:ascii="仿宋_GB2312"/>
          <w:sz w:val="32"/>
          <w:szCs w:val="32"/>
          <w:lang w:val="en-US" w:eastAsia="zh-CN"/>
        </w:rPr>
        <w:t>3</w:t>
      </w:r>
      <w:r>
        <w:rPr>
          <w:rFonts w:hint="eastAsia"/>
          <w:sz w:val="32"/>
          <w:szCs w:val="32"/>
          <w:lang w:eastAsia="zh-CN"/>
        </w:rPr>
        <w:t>年度深圳市</w:t>
      </w:r>
      <w:r>
        <w:rPr>
          <w:rFonts w:hint="eastAsia"/>
          <w:sz w:val="32"/>
          <w:szCs w:val="32"/>
          <w:lang w:val="en-US" w:eastAsia="zh-CN"/>
        </w:rPr>
        <w:t>知识产权证券化推广项目</w:t>
      </w:r>
    </w:p>
    <w:p>
      <w:pPr>
        <w:spacing w:line="360" w:lineRule="auto"/>
        <w:ind w:firstLine="640" w:firstLineChars="200"/>
        <w:rPr>
          <w:rFonts w:ascii="黑体" w:hAnsi="黑体" w:eastAsia="黑体"/>
          <w:sz w:val="32"/>
          <w:szCs w:val="32"/>
        </w:rPr>
      </w:pPr>
      <w:r>
        <w:rPr>
          <w:rFonts w:hint="eastAsia" w:ascii="黑体" w:hAnsi="黑体" w:eastAsia="黑体"/>
          <w:sz w:val="32"/>
          <w:szCs w:val="32"/>
        </w:rPr>
        <w:t>二、项目目标</w:t>
      </w:r>
    </w:p>
    <w:p>
      <w:pPr>
        <w:keepNext w:val="0"/>
        <w:keepLines w:val="0"/>
        <w:pageBreakBefore w:val="0"/>
        <w:widowControl w:val="0"/>
        <w:kinsoku/>
        <w:wordWrap/>
        <w:overflowPunct/>
        <w:topLinePunct w:val="0"/>
        <w:bidi w:val="0"/>
        <w:snapToGrid/>
        <w:spacing w:line="360" w:lineRule="auto"/>
        <w:ind w:firstLine="600" w:firstLineChars="200"/>
        <w:textAlignment w:val="auto"/>
        <w:rPr>
          <w:rFonts w:hint="eastAsia" w:ascii="仿宋_GB2312" w:hAnsi="Verdana" w:eastAsia="仿宋_GB2312" w:cs="宋体"/>
          <w:color w:val="000000"/>
          <w:kern w:val="0"/>
          <w:sz w:val="32"/>
          <w:szCs w:val="32"/>
          <w:highlight w:val="yellow"/>
          <w:lang w:eastAsia="zh-CN"/>
        </w:rPr>
      </w:pPr>
      <w:r>
        <w:rPr>
          <w:szCs w:val="32"/>
        </w:rPr>
        <w:t>开</w:t>
      </w:r>
      <w:r>
        <w:rPr>
          <w:rFonts w:hint="eastAsia" w:ascii="仿宋_GB2312" w:hAnsi="Verdana" w:eastAsia="仿宋_GB2312" w:cs="宋体"/>
          <w:color w:val="000000"/>
          <w:kern w:val="0"/>
          <w:sz w:val="32"/>
          <w:szCs w:val="32"/>
          <w:lang w:val="en-US" w:eastAsia="zh-CN"/>
        </w:rPr>
        <w:t>展知识产权证券化实践和研究工作，推动知识产权金融创新工作，联合金融机构开展知识产权证券化产品研究，</w:t>
      </w:r>
      <w:r>
        <w:rPr>
          <w:rFonts w:hint="default" w:ascii="仿宋_GB2312" w:hAnsi="Verdana" w:cs="宋体"/>
          <w:color w:val="000000"/>
          <w:kern w:val="0"/>
          <w:sz w:val="32"/>
          <w:szCs w:val="32"/>
          <w:lang w:eastAsia="zh-CN"/>
        </w:rPr>
        <w:t>发行</w:t>
      </w:r>
      <w:r>
        <w:rPr>
          <w:rFonts w:hint="eastAsia" w:ascii="仿宋_GB2312" w:hAnsi="Verdana" w:eastAsia="仿宋_GB2312" w:cs="宋体"/>
          <w:color w:val="000000"/>
          <w:kern w:val="0"/>
          <w:sz w:val="32"/>
          <w:szCs w:val="32"/>
          <w:lang w:val="en-US" w:eastAsia="zh-CN"/>
        </w:rPr>
        <w:t>知识产权证券化产品。开展知识产权证券化推广活动。</w:t>
      </w:r>
    </w:p>
    <w:p>
      <w:pPr>
        <w:spacing w:line="360" w:lineRule="auto"/>
        <w:ind w:firstLine="640" w:firstLineChars="20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、项目任务</w:t>
      </w:r>
    </w:p>
    <w:p>
      <w:pPr>
        <w:autoSpaceDE w:val="0"/>
        <w:autoSpaceDN w:val="0"/>
        <w:spacing w:line="600" w:lineRule="exact"/>
        <w:ind w:firstLine="640"/>
        <w:rPr>
          <w:rFonts w:hint="eastAsia" w:ascii="仿宋_GB2312" w:hAnsi="Verdana" w:eastAsia="仿宋_GB2312" w:cs="宋体"/>
          <w:color w:val="000000"/>
          <w:kern w:val="0"/>
          <w:sz w:val="32"/>
          <w:szCs w:val="32"/>
          <w:lang w:val="en-US" w:eastAsia="zh-CN"/>
        </w:rPr>
      </w:pPr>
      <w:r>
        <w:rPr>
          <w:rFonts w:hint="eastAsia" w:ascii="仿宋_GB2312" w:hAnsi="Verdana" w:cs="宋体"/>
          <w:color w:val="000000"/>
          <w:kern w:val="0"/>
          <w:sz w:val="32"/>
          <w:szCs w:val="32"/>
          <w:lang w:eastAsia="zh-CN"/>
        </w:rPr>
        <w:t>（</w:t>
      </w:r>
      <w:r>
        <w:rPr>
          <w:rFonts w:hint="eastAsia" w:ascii="仿宋_GB2312" w:hAnsi="Verdana" w:cs="宋体"/>
          <w:color w:val="000000"/>
          <w:kern w:val="0"/>
          <w:sz w:val="32"/>
          <w:szCs w:val="32"/>
          <w:lang w:val="en-US" w:eastAsia="zh-CN"/>
        </w:rPr>
        <w:t>一</w:t>
      </w:r>
      <w:r>
        <w:rPr>
          <w:rFonts w:hint="eastAsia" w:ascii="仿宋_GB2312" w:hAnsi="Verdana" w:cs="宋体"/>
          <w:color w:val="000000"/>
          <w:kern w:val="0"/>
          <w:sz w:val="32"/>
          <w:szCs w:val="32"/>
          <w:lang w:eastAsia="zh-CN"/>
        </w:rPr>
        <w:t>）</w:t>
      </w:r>
      <w:r>
        <w:rPr>
          <w:rFonts w:hint="eastAsia" w:ascii="仿宋_GB2312" w:hAnsi="Verdana" w:eastAsia="仿宋_GB2312" w:cs="宋体"/>
          <w:color w:val="000000"/>
          <w:kern w:val="0"/>
          <w:sz w:val="32"/>
          <w:szCs w:val="32"/>
          <w:lang w:val="en-US" w:eastAsia="zh-CN"/>
        </w:rPr>
        <w:t>开发知识产权证券化产品，年内至少发行1个知识产权证券化产品。</w:t>
      </w:r>
    </w:p>
    <w:p>
      <w:pPr>
        <w:numPr>
          <w:ilvl w:val="0"/>
          <w:numId w:val="0"/>
        </w:numPr>
        <w:ind w:firstLine="640" w:firstLineChars="200"/>
        <w:rPr>
          <w:rFonts w:hint="eastAsia" w:ascii="仿宋_GB2312" w:hAnsi="Verdana" w:eastAsia="仿宋_GB2312" w:cs="宋体"/>
          <w:color w:val="000000"/>
          <w:kern w:val="0"/>
          <w:sz w:val="32"/>
          <w:szCs w:val="32"/>
          <w:highlight w:val="yellow"/>
          <w:lang w:val="en-US" w:eastAsia="zh-CN"/>
        </w:rPr>
      </w:pPr>
      <w:r>
        <w:rPr>
          <w:rFonts w:hint="eastAsia" w:ascii="仿宋_GB2312"/>
          <w:color w:val="000000"/>
          <w:sz w:val="32"/>
          <w:szCs w:val="32"/>
          <w:lang w:eastAsia="zh-CN"/>
        </w:rPr>
        <w:t>（</w:t>
      </w:r>
      <w:r>
        <w:rPr>
          <w:rFonts w:hint="eastAsia" w:ascii="仿宋_GB2312"/>
          <w:color w:val="000000"/>
          <w:sz w:val="32"/>
          <w:szCs w:val="32"/>
          <w:lang w:val="en-US" w:eastAsia="zh-CN"/>
        </w:rPr>
        <w:t>二</w:t>
      </w:r>
      <w:r>
        <w:rPr>
          <w:rFonts w:hint="eastAsia" w:ascii="仿宋_GB2312"/>
          <w:color w:val="000000"/>
          <w:sz w:val="32"/>
          <w:szCs w:val="32"/>
          <w:lang w:eastAsia="zh-CN"/>
        </w:rPr>
        <w:t>）</w:t>
      </w:r>
      <w:r>
        <w:rPr>
          <w:rFonts w:hint="eastAsia" w:ascii="仿宋_GB2312" w:hAnsi="Verdana" w:eastAsia="仿宋_GB2312" w:cs="宋体"/>
          <w:color w:val="000000"/>
          <w:kern w:val="0"/>
          <w:sz w:val="32"/>
          <w:szCs w:val="32"/>
          <w:lang w:val="en-US" w:eastAsia="zh-CN"/>
        </w:rPr>
        <w:t>面向特定产业或知识产权联盟，开展3次（含）以上知识产权证券化辅导活动。</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四</w:t>
      </w:r>
      <w:r>
        <w:rPr>
          <w:rFonts w:hint="eastAsia" w:ascii="Times New Roman" w:hAnsi="Times New Roman" w:eastAsia="黑体" w:cs="Times New Roman"/>
          <w:sz w:val="32"/>
          <w:szCs w:val="32"/>
          <w:lang w:val="en-US" w:eastAsia="zh-CN"/>
        </w:rPr>
        <w:t>、实施周期</w:t>
      </w:r>
      <w:r>
        <w:rPr>
          <w:rFonts w:hint="eastAsia" w:eastAsia="黑体" w:cs="Times New Roman"/>
          <w:sz w:val="32"/>
          <w:szCs w:val="32"/>
          <w:lang w:val="en-US" w:eastAsia="zh-CN"/>
        </w:rPr>
        <w:t>及支持方式</w:t>
      </w:r>
    </w:p>
    <w:p>
      <w:pPr>
        <w:numPr>
          <w:ilvl w:val="0"/>
          <w:numId w:val="0"/>
        </w:numPr>
        <w:ind w:firstLine="640" w:firstLineChars="200"/>
        <w:rPr>
          <w:rFonts w:hint="eastAsia" w:ascii="仿宋_GB2312" w:hAnsi="Verdana" w:eastAsia="仿宋_GB2312" w:cs="宋体"/>
          <w:color w:val="000000"/>
          <w:kern w:val="0"/>
          <w:sz w:val="32"/>
          <w:szCs w:val="32"/>
          <w:lang w:val="en-US" w:eastAsia="zh-CN"/>
        </w:rPr>
      </w:pPr>
      <w:r>
        <w:rPr>
          <w:rFonts w:hint="eastAsia" w:ascii="仿宋_GB2312" w:hAnsi="Verdana" w:eastAsia="仿宋_GB2312" w:cs="宋体"/>
          <w:color w:val="000000"/>
          <w:kern w:val="0"/>
          <w:sz w:val="32"/>
          <w:szCs w:val="32"/>
          <w:lang w:val="en-US" w:eastAsia="zh-CN"/>
        </w:rPr>
        <w:t>申报项目实施期限原则上为一年，立项1项，每项预计</w:t>
      </w:r>
      <w:r>
        <w:rPr>
          <w:rFonts w:hint="eastAsia" w:ascii="仿宋_GB2312" w:hAnsi="Verdana" w:cs="宋体"/>
          <w:color w:val="000000"/>
          <w:kern w:val="0"/>
          <w:sz w:val="32"/>
          <w:szCs w:val="32"/>
          <w:lang w:val="en-US" w:eastAsia="zh-CN"/>
        </w:rPr>
        <w:t>6</w:t>
      </w:r>
      <w:r>
        <w:rPr>
          <w:rFonts w:hint="eastAsia" w:ascii="仿宋_GB2312" w:hAnsi="Verdana" w:eastAsia="仿宋_GB2312" w:cs="宋体"/>
          <w:color w:val="000000"/>
          <w:kern w:val="0"/>
          <w:sz w:val="32"/>
          <w:szCs w:val="32"/>
          <w:lang w:val="en-US" w:eastAsia="zh-CN"/>
        </w:rPr>
        <w:t>0万元。</w:t>
      </w:r>
    </w:p>
    <w:p>
      <w:pPr>
        <w:adjustRightInd w:val="0"/>
        <w:spacing w:line="360" w:lineRule="auto"/>
        <w:ind w:firstLine="640" w:firstLineChars="200"/>
        <w:rPr>
          <w:rFonts w:eastAsia="黑体"/>
          <w:sz w:val="32"/>
          <w:szCs w:val="32"/>
        </w:rPr>
      </w:pPr>
      <w:r>
        <w:rPr>
          <w:rFonts w:hint="eastAsia" w:eastAsia="黑体"/>
          <w:sz w:val="32"/>
          <w:szCs w:val="32"/>
          <w:lang w:eastAsia="zh-CN"/>
        </w:rPr>
        <w:t>五</w:t>
      </w:r>
      <w:r>
        <w:rPr>
          <w:rFonts w:hint="eastAsia" w:eastAsia="黑体"/>
          <w:sz w:val="32"/>
          <w:szCs w:val="32"/>
        </w:rPr>
        <w:t>、</w:t>
      </w:r>
      <w:r>
        <w:rPr>
          <w:rFonts w:eastAsia="黑体"/>
          <w:sz w:val="32"/>
          <w:szCs w:val="32"/>
        </w:rPr>
        <w:t>申报要求</w:t>
      </w:r>
    </w:p>
    <w:p>
      <w:pPr>
        <w:spacing w:line="360" w:lineRule="auto"/>
        <w:ind w:firstLine="481" w:firstLineChars="150"/>
        <w:rPr>
          <w:rFonts w:ascii="仿宋_GB2312"/>
          <w:b/>
          <w:sz w:val="32"/>
          <w:szCs w:val="32"/>
        </w:rPr>
      </w:pPr>
      <w:r>
        <w:rPr>
          <w:rFonts w:hint="eastAsia" w:ascii="仿宋_GB2312"/>
          <w:b/>
          <w:sz w:val="32"/>
          <w:szCs w:val="32"/>
        </w:rPr>
        <w:t>（一）申报主体</w:t>
      </w:r>
    </w:p>
    <w:p>
      <w:pPr>
        <w:spacing w:line="36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申报单位</w:t>
      </w:r>
      <w:r>
        <w:rPr>
          <w:rFonts w:hint="eastAsia" w:ascii="仿宋_GB2312" w:cs="Times New Roman"/>
          <w:sz w:val="32"/>
          <w:szCs w:val="32"/>
          <w:lang w:eastAsia="zh-CN"/>
        </w:rPr>
        <w:t>属于依法登记注册的</w:t>
      </w:r>
      <w:r>
        <w:rPr>
          <w:rFonts w:hint="eastAsia" w:ascii="仿宋_GB2312" w:hAnsi="Times New Roman" w:eastAsia="仿宋_GB2312" w:cs="Times New Roman"/>
          <w:sz w:val="32"/>
          <w:szCs w:val="32"/>
          <w:lang w:eastAsia="zh-CN"/>
        </w:rPr>
        <w:t>科研机构、高校、企事业单位和行业组织等，应具有独立法人资格</w:t>
      </w:r>
      <w:r>
        <w:rPr>
          <w:rFonts w:hint="eastAsia" w:ascii="仿宋_GB2312" w:cs="Times New Roman"/>
          <w:sz w:val="32"/>
          <w:szCs w:val="32"/>
          <w:lang w:eastAsia="zh-CN"/>
        </w:rPr>
        <w:t>。</w:t>
      </w:r>
      <w:r>
        <w:rPr>
          <w:rStyle w:val="8"/>
          <w:rFonts w:hint="eastAsia" w:ascii="仿宋_GB2312" w:hAnsi="仿宋_GB2312" w:eastAsia="仿宋_GB2312" w:cs="仿宋_GB2312"/>
          <w:color w:val="000000"/>
          <w:kern w:val="2"/>
          <w:sz w:val="32"/>
          <w:szCs w:val="32"/>
          <w:lang w:val="en-US" w:eastAsia="zh-CN" w:bidi="ar-SA"/>
        </w:rPr>
        <w:t>在深圳市从事生产经营活动，在深圳市拥有稳定办公场所</w:t>
      </w:r>
      <w:r>
        <w:rPr>
          <w:rFonts w:hint="eastAsia" w:ascii="仿宋_GB2312" w:hAnsi="Times New Roman" w:eastAsia="仿宋_GB2312" w:cs="Times New Roman"/>
          <w:sz w:val="32"/>
          <w:szCs w:val="32"/>
          <w:lang w:eastAsia="zh-CN"/>
        </w:rPr>
        <w:t>。</w:t>
      </w:r>
    </w:p>
    <w:p>
      <w:pPr>
        <w:spacing w:line="360" w:lineRule="auto"/>
        <w:ind w:firstLine="481" w:firstLineChars="150"/>
        <w:rPr>
          <w:rFonts w:ascii="仿宋_GB2312"/>
          <w:b/>
          <w:sz w:val="32"/>
          <w:szCs w:val="32"/>
        </w:rPr>
      </w:pPr>
      <w:r>
        <w:rPr>
          <w:rFonts w:hint="eastAsia" w:ascii="仿宋_GB2312"/>
          <w:b/>
          <w:sz w:val="32"/>
          <w:szCs w:val="32"/>
        </w:rPr>
        <w:t>（二）申报条件</w:t>
      </w:r>
    </w:p>
    <w:p>
      <w:pPr>
        <w:spacing w:line="360" w:lineRule="auto"/>
        <w:ind w:firstLine="640" w:firstLineChars="20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申</w:t>
      </w:r>
      <w:r>
        <w:rPr>
          <w:rFonts w:hint="eastAsia" w:ascii="仿宋_GB2312" w:hAnsi="Times New Roman" w:cs="Times New Roman"/>
          <w:sz w:val="32"/>
          <w:szCs w:val="32"/>
          <w:lang w:val="en-US" w:eastAsia="zh-CN"/>
        </w:rPr>
        <w:t>请人具有成功发行或配合过知识产权证券化产品</w:t>
      </w:r>
      <w:r>
        <w:rPr>
          <w:rFonts w:hint="eastAsia" w:ascii="仿宋_GB2312" w:cs="Times New Roman"/>
          <w:sz w:val="32"/>
          <w:szCs w:val="32"/>
          <w:lang w:val="en-US" w:eastAsia="zh-CN"/>
        </w:rPr>
        <w:t>的经验</w:t>
      </w:r>
      <w:r>
        <w:rPr>
          <w:rFonts w:hint="eastAsia" w:ascii="仿宋_GB2312" w:hAnsi="Times New Roman" w:cs="Times New Roman"/>
          <w:sz w:val="32"/>
          <w:szCs w:val="32"/>
          <w:lang w:val="en-US" w:eastAsia="zh-CN"/>
        </w:rPr>
        <w:t>。</w:t>
      </w:r>
    </w:p>
    <w:p>
      <w:pPr>
        <w:spacing w:line="360" w:lineRule="auto"/>
        <w:ind w:firstLine="640" w:firstLineChars="200"/>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2</w:t>
      </w:r>
      <w:r>
        <w:rPr>
          <w:rFonts w:hint="eastAsia" w:ascii="仿宋_GB2312" w:hAnsi="Times New Roman" w:eastAsia="仿宋_GB2312" w:cs="Times New Roman"/>
          <w:sz w:val="32"/>
          <w:szCs w:val="32"/>
          <w:lang w:val="en-US" w:eastAsia="zh-CN"/>
        </w:rPr>
        <w:t>.</w:t>
      </w:r>
      <w:r>
        <w:rPr>
          <w:rFonts w:hint="eastAsia" w:ascii="仿宋_GB2312" w:hAnsi="Times New Roman" w:cs="Times New Roman"/>
          <w:sz w:val="32"/>
          <w:szCs w:val="32"/>
          <w:lang w:val="en-US" w:eastAsia="zh-CN"/>
        </w:rPr>
        <w:t>申请人具有承接同类型项目的经验优先考虑。</w:t>
      </w:r>
    </w:p>
    <w:p>
      <w:pPr>
        <w:spacing w:line="360" w:lineRule="auto"/>
        <w:ind w:firstLine="640" w:firstLineChars="200"/>
        <w:rPr>
          <w:rFonts w:hint="default" w:ascii="仿宋_GB2312" w:hAnsi="Times New Roman" w:cs="Times New Roman"/>
          <w:sz w:val="32"/>
          <w:szCs w:val="32"/>
          <w:lang w:val="en-US" w:eastAsia="zh-CN"/>
        </w:rPr>
      </w:pPr>
      <w:r>
        <w:rPr>
          <w:rFonts w:hint="eastAsia" w:ascii="仿宋_GB2312" w:hAnsi="Times New Roman" w:cs="Times New Roman"/>
          <w:sz w:val="32"/>
          <w:szCs w:val="32"/>
          <w:lang w:val="en-US" w:eastAsia="zh-CN"/>
        </w:rPr>
        <w:t>3</w:t>
      </w:r>
      <w:r>
        <w:rPr>
          <w:rFonts w:hint="eastAsia" w:ascii="仿宋_GB2312" w:cs="Times New Roman"/>
          <w:sz w:val="32"/>
          <w:szCs w:val="32"/>
          <w:lang w:val="en-US" w:eastAsia="zh-CN"/>
        </w:rPr>
        <w:t>.</w:t>
      </w:r>
      <w:r>
        <w:rPr>
          <w:rFonts w:hint="eastAsia" w:ascii="仿宋_GB2312" w:hAnsi="Times New Roman" w:cs="Times New Roman"/>
          <w:sz w:val="32"/>
          <w:szCs w:val="32"/>
          <w:lang w:val="en-US" w:eastAsia="zh-CN"/>
        </w:rPr>
        <w:t>申请人拥有开展知识产权证券化辅导活动经验。</w:t>
      </w:r>
    </w:p>
    <w:p>
      <w:pPr>
        <w:pStyle w:val="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leftChars="0" w:firstLine="640" w:firstLineChars="200"/>
        <w:jc w:val="both"/>
        <w:textAlignment w:val="auto"/>
        <w:rPr>
          <w:rFonts w:hint="eastAsia" w:ascii="Times New Roman" w:hAnsi="Times New Roman" w:eastAsia="黑体" w:cs="仿宋_GB2312"/>
          <w:b w:val="0"/>
          <w:bCs w:val="0"/>
          <w:sz w:val="32"/>
          <w:szCs w:val="32"/>
          <w:lang w:val="en-US" w:eastAsia="zh-CN"/>
        </w:rPr>
      </w:pPr>
      <w:r>
        <w:rPr>
          <w:rFonts w:hint="eastAsia" w:ascii="Times New Roman" w:hAnsi="Times New Roman" w:eastAsia="黑体" w:cs="仿宋_GB2312"/>
          <w:b w:val="0"/>
          <w:bCs w:val="0"/>
          <w:sz w:val="32"/>
          <w:szCs w:val="32"/>
          <w:lang w:val="en-US" w:eastAsia="zh-CN"/>
        </w:rPr>
        <w:t>六、不予资助情形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申请人</w:t>
      </w:r>
      <w:r>
        <w:rPr>
          <w:rFonts w:hint="eastAsia" w:ascii="仿宋_GB2312" w:eastAsia="仿宋_GB2312"/>
          <w:sz w:val="32"/>
          <w:szCs w:val="32"/>
        </w:rPr>
        <w:t>有下列情形之一的，不予资助</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不符合相关法律法规、专项资金管理办法和申报指南要求的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rPr>
        <w:t>被列入市财政专项资金违规、失信信息名单的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rPr>
        <w:t>经查询深圳市信用网，被列入国家有关部门的《严重违法失信企业名单》</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（四）</w:t>
      </w:r>
      <w:r>
        <w:rPr>
          <w:rFonts w:hint="eastAsia" w:ascii="仿宋_GB2312" w:eastAsia="仿宋_GB2312"/>
          <w:sz w:val="32"/>
          <w:szCs w:val="32"/>
        </w:rPr>
        <w:t>拒不执行生效的知识产权行政处理决定或者司法裁判的，或侵犯他人知识产权构成犯罪的</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（五）</w:t>
      </w:r>
      <w:r>
        <w:rPr>
          <w:rFonts w:hint="eastAsia" w:ascii="仿宋_GB2312" w:eastAsia="仿宋_GB2312"/>
          <w:sz w:val="32"/>
          <w:szCs w:val="32"/>
        </w:rPr>
        <w:t>经查询人民法院公告网，发现已进入破产清算程序的</w:t>
      </w:r>
      <w:r>
        <w:rPr>
          <w:rFonts w:hint="eastAsia" w:ascii="仿宋_GB2312"/>
          <w:sz w:val="32"/>
          <w:szCs w:val="32"/>
          <w:lang w:eastAsia="zh-CN"/>
        </w:rPr>
        <w:t>。</w:t>
      </w:r>
    </w:p>
    <w:p>
      <w:pPr>
        <w:pStyle w:val="9"/>
        <w:spacing w:line="360" w:lineRule="auto"/>
        <w:ind w:firstLine="640"/>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、申报材料</w:t>
      </w:r>
    </w:p>
    <w:p>
      <w:pPr>
        <w:widowControl/>
        <w:snapToGrid/>
        <w:spacing w:line="360" w:lineRule="auto"/>
        <w:ind w:firstLine="481" w:firstLineChars="150"/>
        <w:rPr>
          <w:rFonts w:hint="eastAsia" w:ascii="仿宋_GB2312" w:hAnsi="Times New Roman" w:eastAsia="仿宋_GB2312" w:cs="Times New Roman"/>
          <w:b/>
          <w:bCs w:val="0"/>
          <w:sz w:val="32"/>
          <w:szCs w:val="32"/>
        </w:rPr>
      </w:pPr>
      <w:r>
        <w:rPr>
          <w:rFonts w:hint="eastAsia" w:ascii="仿宋_GB2312" w:hAnsi="Times New Roman" w:eastAsia="仿宋_GB2312" w:cs="Times New Roman"/>
          <w:b/>
          <w:bCs w:val="0"/>
          <w:sz w:val="32"/>
          <w:szCs w:val="32"/>
        </w:rPr>
        <w:t>（一）项目申请书</w:t>
      </w:r>
    </w:p>
    <w:p>
      <w:pPr>
        <w:spacing w:line="360" w:lineRule="auto"/>
        <w:ind w:firstLine="640" w:firstLineChars="200"/>
        <w:rPr>
          <w:rFonts w:hint="eastAsia" w:ascii="仿宋_GB2312" w:hAnsi="Times New Roman" w:cs="Times New Roman"/>
          <w:sz w:val="32"/>
          <w:szCs w:val="32"/>
          <w:lang w:val="en-US" w:eastAsia="zh-CN"/>
        </w:rPr>
      </w:pPr>
      <w:r>
        <w:rPr>
          <w:rFonts w:hint="eastAsia" w:ascii="仿宋_GB2312" w:hAnsi="Times New Roman" w:cs="Times New Roman"/>
          <w:sz w:val="32"/>
          <w:szCs w:val="32"/>
          <w:lang w:val="en-US" w:eastAsia="zh-CN"/>
        </w:rPr>
        <w:t>在申报系统上在线填写项目</w:t>
      </w:r>
      <w:r>
        <w:rPr>
          <w:rFonts w:hint="eastAsia" w:ascii="仿宋_GB2312" w:cs="Times New Roman"/>
          <w:sz w:val="32"/>
          <w:szCs w:val="32"/>
          <w:lang w:val="en-US" w:eastAsia="zh-CN"/>
        </w:rPr>
        <w:t>填</w:t>
      </w:r>
      <w:r>
        <w:rPr>
          <w:rFonts w:hint="eastAsia" w:ascii="仿宋_GB2312" w:hAnsi="Times New Roman" w:cs="Times New Roman"/>
          <w:sz w:val="32"/>
          <w:szCs w:val="32"/>
          <w:lang w:val="en-US" w:eastAsia="zh-CN"/>
        </w:rPr>
        <w:t>报信息</w:t>
      </w:r>
      <w:r>
        <w:rPr>
          <w:rFonts w:hint="eastAsia" w:ascii="仿宋_GB2312" w:cs="Times New Roman"/>
          <w:sz w:val="32"/>
          <w:szCs w:val="32"/>
          <w:lang w:val="en-US" w:eastAsia="zh-CN"/>
        </w:rPr>
        <w:t>，并参照</w:t>
      </w:r>
      <w:r>
        <w:rPr>
          <w:rFonts w:hint="eastAsia" w:ascii="仿宋_GB2312"/>
          <w:sz w:val="32"/>
          <w:szCs w:val="32"/>
          <w:lang w:eastAsia="zh-CN"/>
        </w:rPr>
        <w:t>系统模版填写《项目申报书》，加盖清晰公章，文件为</w:t>
      </w:r>
      <w:r>
        <w:rPr>
          <w:rFonts w:hint="eastAsia" w:ascii="仿宋_GB2312"/>
          <w:sz w:val="32"/>
          <w:szCs w:val="32"/>
          <w:lang w:val="en-US" w:eastAsia="zh-CN"/>
        </w:rPr>
        <w:t>pdf格式提交至系统。</w:t>
      </w:r>
    </w:p>
    <w:p>
      <w:pPr>
        <w:widowControl/>
        <w:snapToGrid/>
        <w:spacing w:line="360" w:lineRule="auto"/>
        <w:ind w:firstLine="481" w:firstLineChars="150"/>
        <w:rPr>
          <w:rFonts w:hint="eastAsia" w:ascii="仿宋_GB2312" w:hAnsi="Times New Roman" w:eastAsia="仿宋_GB2312" w:cs="Times New Roman"/>
          <w:b/>
          <w:bCs w:val="0"/>
          <w:sz w:val="32"/>
          <w:szCs w:val="32"/>
          <w:lang w:eastAsia="zh-CN"/>
        </w:rPr>
      </w:pPr>
      <w:r>
        <w:rPr>
          <w:rFonts w:hint="eastAsia" w:ascii="仿宋_GB2312" w:hAnsi="Times New Roman" w:eastAsia="仿宋_GB2312" w:cs="Times New Roman"/>
          <w:b/>
          <w:bCs w:val="0"/>
          <w:sz w:val="32"/>
          <w:szCs w:val="32"/>
        </w:rPr>
        <w:t>（二）申报单位主体资格</w:t>
      </w:r>
      <w:r>
        <w:rPr>
          <w:rFonts w:hint="eastAsia" w:ascii="仿宋_GB2312" w:hAnsi="Times New Roman" w:eastAsia="仿宋_GB2312" w:cs="Times New Roman"/>
          <w:b/>
          <w:bCs w:val="0"/>
          <w:sz w:val="32"/>
          <w:szCs w:val="32"/>
          <w:lang w:eastAsia="zh-CN"/>
        </w:rPr>
        <w:t>材料</w:t>
      </w:r>
    </w:p>
    <w:p>
      <w:pPr>
        <w:snapToGrid w:val="0"/>
        <w:spacing w:line="360" w:lineRule="auto"/>
        <w:ind w:firstLine="640" w:firstLineChars="200"/>
        <w:rPr>
          <w:rFonts w:hint="eastAsia" w:ascii="仿宋_GB2312" w:cs="Times New Roman"/>
          <w:sz w:val="32"/>
          <w:szCs w:val="32"/>
          <w:lang w:eastAsia="zh-CN"/>
        </w:rPr>
      </w:pPr>
      <w:r>
        <w:rPr>
          <w:rFonts w:hint="eastAsia" w:ascii="仿宋_GB2312"/>
          <w:sz w:val="32"/>
          <w:szCs w:val="32"/>
          <w:lang w:val="en-US" w:eastAsia="zh-CN"/>
        </w:rPr>
        <w:t>1</w:t>
      </w:r>
      <w:r>
        <w:rPr>
          <w:rFonts w:hint="eastAsia" w:ascii="仿宋_GB2312" w:eastAsia="仿宋_GB2312"/>
          <w:sz w:val="32"/>
          <w:szCs w:val="32"/>
        </w:rPr>
        <w:t>．</w:t>
      </w:r>
      <w:r>
        <w:rPr>
          <w:rFonts w:hint="eastAsia" w:ascii="仿宋_GB2312" w:hAnsi="Times New Roman" w:eastAsia="仿宋_GB2312" w:cs="Times New Roman"/>
          <w:sz w:val="32"/>
          <w:szCs w:val="32"/>
        </w:rPr>
        <w:t>申请人根据单位性质，提交</w:t>
      </w:r>
      <w:r>
        <w:rPr>
          <w:rFonts w:hint="eastAsia" w:ascii="仿宋_GB2312" w:cs="Times New Roman"/>
          <w:sz w:val="32"/>
          <w:szCs w:val="32"/>
          <w:lang w:eastAsia="zh-CN"/>
        </w:rPr>
        <w:t>对应的</w:t>
      </w:r>
      <w:r>
        <w:rPr>
          <w:rFonts w:hint="eastAsia" w:ascii="仿宋_GB2312" w:hAnsi="Times New Roman" w:eastAsia="仿宋_GB2312" w:cs="Times New Roman"/>
          <w:sz w:val="32"/>
          <w:szCs w:val="32"/>
        </w:rPr>
        <w:t>主体资格材料的原件彩色扫描件或者加盖公章的复印件</w:t>
      </w:r>
      <w:r>
        <w:rPr>
          <w:rFonts w:hint="eastAsia" w:ascii="仿宋_GB2312" w:cs="Times New Roman"/>
          <w:sz w:val="32"/>
          <w:szCs w:val="32"/>
          <w:lang w:eastAsia="zh-CN"/>
        </w:rPr>
        <w:t>。</w:t>
      </w:r>
    </w:p>
    <w:p>
      <w:pPr>
        <w:snapToGrid w:val="0"/>
        <w:spacing w:line="360" w:lineRule="auto"/>
        <w:ind w:firstLine="640" w:firstLineChars="200"/>
        <w:rPr>
          <w:rFonts w:hint="default"/>
          <w:lang w:val="en-US"/>
        </w:rPr>
      </w:pPr>
      <w:r>
        <w:rPr>
          <w:rFonts w:hint="eastAsia" w:ascii="仿宋_GB2312" w:cs="Times New Roman"/>
          <w:sz w:val="32"/>
          <w:szCs w:val="32"/>
          <w:lang w:val="en-US" w:eastAsia="zh-CN"/>
        </w:rPr>
        <w:t>2</w:t>
      </w:r>
      <w:r>
        <w:rPr>
          <w:rFonts w:hint="eastAsia" w:ascii="仿宋_GB2312" w:eastAsia="仿宋_GB2312"/>
          <w:sz w:val="32"/>
          <w:szCs w:val="32"/>
        </w:rPr>
        <w:t>．</w:t>
      </w:r>
      <w:r>
        <w:rPr>
          <w:rStyle w:val="8"/>
          <w:rFonts w:hint="eastAsia" w:ascii="仿宋_GB2312" w:hAnsi="仿宋_GB2312" w:cs="仿宋_GB2312"/>
          <w:color w:val="000000"/>
          <w:kern w:val="2"/>
          <w:sz w:val="32"/>
          <w:szCs w:val="32"/>
          <w:lang w:val="en-US" w:eastAsia="zh-CN" w:bidi="ar-SA"/>
        </w:rPr>
        <w:t>提供</w:t>
      </w:r>
      <w:r>
        <w:rPr>
          <w:rStyle w:val="8"/>
          <w:rFonts w:hint="eastAsia" w:ascii="仿宋_GB2312" w:hAnsi="仿宋_GB2312" w:eastAsia="仿宋_GB2312" w:cs="仿宋_GB2312"/>
          <w:color w:val="000000"/>
          <w:kern w:val="2"/>
          <w:sz w:val="32"/>
          <w:szCs w:val="32"/>
          <w:lang w:val="en-US" w:eastAsia="zh-CN" w:bidi="ar-SA"/>
        </w:rPr>
        <w:t>在深圳市从事生产经营活动，在深圳市拥有稳定办公场所</w:t>
      </w:r>
      <w:r>
        <w:rPr>
          <w:rStyle w:val="8"/>
          <w:rFonts w:hint="eastAsia" w:ascii="仿宋_GB2312" w:hAnsi="仿宋_GB2312" w:cs="仿宋_GB2312"/>
          <w:color w:val="000000"/>
          <w:kern w:val="2"/>
          <w:sz w:val="32"/>
          <w:szCs w:val="32"/>
          <w:lang w:val="en-US" w:eastAsia="zh-CN" w:bidi="ar-SA"/>
        </w:rPr>
        <w:t>相关证明材料</w:t>
      </w:r>
      <w:r>
        <w:rPr>
          <w:rFonts w:hint="eastAsia" w:ascii="仿宋_GB2312" w:hAnsi="Times New Roman" w:eastAsia="仿宋_GB2312" w:cs="Times New Roman"/>
          <w:sz w:val="32"/>
          <w:szCs w:val="32"/>
          <w:lang w:eastAsia="zh-CN"/>
        </w:rPr>
        <w:t>。</w:t>
      </w:r>
      <w:r>
        <w:rPr>
          <w:rFonts w:hint="eastAsia" w:ascii="仿宋_GB2312" w:cs="Times New Roman"/>
          <w:sz w:val="32"/>
          <w:szCs w:val="32"/>
          <w:lang w:eastAsia="zh-CN"/>
        </w:rPr>
        <w:t>文件为</w:t>
      </w:r>
      <w:r>
        <w:rPr>
          <w:rFonts w:hint="eastAsia" w:ascii="仿宋_GB2312" w:cs="Times New Roman"/>
          <w:sz w:val="32"/>
          <w:szCs w:val="32"/>
          <w:lang w:val="en-US" w:eastAsia="zh-CN"/>
        </w:rPr>
        <w:t>pdf格式文档。</w:t>
      </w:r>
    </w:p>
    <w:p>
      <w:pPr>
        <w:snapToGrid w:val="0"/>
        <w:spacing w:line="360" w:lineRule="auto"/>
        <w:ind w:firstLine="640" w:firstLineChars="200"/>
        <w:rPr>
          <w:rFonts w:hint="eastAsia" w:ascii="仿宋_GB2312" w:eastAsia="仿宋_GB2312"/>
          <w:sz w:val="32"/>
          <w:szCs w:val="32"/>
        </w:rPr>
      </w:pPr>
      <w:r>
        <w:rPr>
          <w:rFonts w:hint="eastAsia" w:ascii="仿宋_GB2312" w:cs="Times New Roman"/>
          <w:sz w:val="32"/>
          <w:szCs w:val="32"/>
          <w:lang w:val="en-US" w:eastAsia="zh-CN"/>
        </w:rPr>
        <w:t>3</w:t>
      </w:r>
      <w:r>
        <w:rPr>
          <w:rFonts w:hint="eastAsia" w:ascii="仿宋_GB2312" w:eastAsia="仿宋_GB2312"/>
          <w:sz w:val="32"/>
          <w:szCs w:val="32"/>
        </w:rPr>
        <w:t>．申请人自行申报的，需提交《申报项目委托情况申明》（参照申报系统模版）、经办人的身份证（正反面）、社保卡（正反面）和近三个月社保缴纳费用明细表，上述材料（原件或复印件）均需加盖申请人清晰公章，提交形式为彩色扫描件。</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申报系统模版）、代办机构经办人的身份证（正反面）、社保卡（正反面）和近三个月社保缴纳费用明细表，上述材料（原件或复印件）均需加盖申请人和代办机构双方公章。</w:t>
      </w:r>
    </w:p>
    <w:p>
      <w:pPr>
        <w:snapToGrid w:val="0"/>
        <w:spacing w:line="360" w:lineRule="auto"/>
        <w:ind w:firstLine="640" w:firstLineChars="200"/>
        <w:rPr>
          <w:rFonts w:hint="eastAsia" w:ascii="仿宋_GB2312" w:eastAsia="仿宋_GB2312"/>
          <w:sz w:val="32"/>
          <w:szCs w:val="32"/>
        </w:rPr>
      </w:pPr>
      <w:r>
        <w:rPr>
          <w:rFonts w:hint="eastAsia" w:ascii="仿宋_GB2312"/>
          <w:sz w:val="32"/>
          <w:szCs w:val="32"/>
          <w:lang w:val="en-US" w:eastAsia="zh-CN"/>
        </w:rPr>
        <w:t>4</w:t>
      </w:r>
      <w:r>
        <w:rPr>
          <w:rFonts w:hint="eastAsia" w:ascii="仿宋_GB2312" w:eastAsia="仿宋_GB2312"/>
          <w:sz w:val="32"/>
          <w:szCs w:val="32"/>
        </w:rPr>
        <w:t>.申请人类型为企业时应当进入人民法院公告网（https://rmfygg.court.gov.cn/），公告类型选择破产文书进行查询，查询结果为“没有找到符合条件的相关内容”进行全屏截图证明并加盖清晰公章。</w:t>
      </w:r>
    </w:p>
    <w:p>
      <w:pPr>
        <w:snapToGrid w:val="0"/>
        <w:spacing w:line="360" w:lineRule="auto"/>
        <w:ind w:firstLine="640" w:firstLineChars="200"/>
        <w:rPr>
          <w:rFonts w:hint="eastAsia" w:ascii="仿宋_GB2312" w:hAnsi="Times New Roman" w:eastAsia="仿宋_GB2312" w:cs="Times New Roman"/>
          <w:sz w:val="32"/>
          <w:szCs w:val="32"/>
        </w:rPr>
      </w:pPr>
      <w:r>
        <w:rPr>
          <w:rFonts w:hint="eastAsia" w:ascii="仿宋_GB2312"/>
          <w:sz w:val="32"/>
          <w:szCs w:val="32"/>
          <w:lang w:val="en-US" w:eastAsia="zh-CN"/>
        </w:rPr>
        <w:t>5</w:t>
      </w:r>
      <w:r>
        <w:rPr>
          <w:rFonts w:hint="eastAsia" w:ascii="仿宋_GB2312" w:eastAsia="仿宋_GB2312"/>
          <w:sz w:val="32"/>
          <w:szCs w:val="32"/>
        </w:rPr>
        <w:t>.申请人需将上述1至</w:t>
      </w:r>
      <w:r>
        <w:rPr>
          <w:rFonts w:hint="eastAsia" w:ascii="仿宋_GB2312"/>
          <w:sz w:val="32"/>
          <w:szCs w:val="32"/>
          <w:lang w:val="en-US" w:eastAsia="zh-CN"/>
        </w:rPr>
        <w:t>4</w:t>
      </w:r>
      <w:r>
        <w:rPr>
          <w:rFonts w:hint="eastAsia" w:ascii="仿宋_GB2312" w:eastAsia="仿宋_GB2312"/>
          <w:sz w:val="32"/>
          <w:szCs w:val="32"/>
        </w:rPr>
        <w:t>项申请主体资格材料制作在一份PDF格式文档内并上传至系统。</w:t>
      </w:r>
    </w:p>
    <w:p>
      <w:pPr>
        <w:widowControl/>
        <w:snapToGrid/>
        <w:spacing w:line="360" w:lineRule="auto"/>
        <w:ind w:right="-93" w:rightChars="-31" w:firstLine="481" w:firstLineChars="150"/>
        <w:rPr>
          <w:rFonts w:hint="eastAsia" w:ascii="仿宋_GB2312" w:hAnsi="Times New Roman" w:eastAsia="仿宋_GB2312" w:cs="Times New Roman"/>
          <w:b/>
          <w:bCs w:val="0"/>
          <w:sz w:val="32"/>
          <w:szCs w:val="32"/>
          <w:lang w:val="en-US" w:eastAsia="zh-CN"/>
        </w:rPr>
      </w:pPr>
      <w:r>
        <w:rPr>
          <w:rFonts w:hint="eastAsia" w:ascii="仿宋_GB2312" w:hAnsi="Times New Roman" w:eastAsia="仿宋_GB2312" w:cs="Times New Roman"/>
          <w:b/>
          <w:bCs w:val="0"/>
          <w:sz w:val="32"/>
          <w:szCs w:val="32"/>
          <w:lang w:eastAsia="zh-CN"/>
        </w:rPr>
        <w:t>（三）</w:t>
      </w:r>
      <w:r>
        <w:rPr>
          <w:rFonts w:hint="eastAsia" w:ascii="仿宋_GB2312" w:hAnsi="Times New Roman" w:cs="Times New Roman"/>
          <w:b/>
          <w:bCs w:val="0"/>
          <w:sz w:val="32"/>
          <w:szCs w:val="32"/>
          <w:lang w:val="en-US" w:eastAsia="zh-CN"/>
        </w:rPr>
        <w:t>具有</w:t>
      </w:r>
      <w:r>
        <w:rPr>
          <w:rFonts w:hint="eastAsia" w:ascii="仿宋_GB2312" w:hAnsi="Times New Roman" w:eastAsia="仿宋_GB2312" w:cs="Times New Roman"/>
          <w:b/>
          <w:bCs w:val="0"/>
          <w:sz w:val="32"/>
          <w:szCs w:val="32"/>
        </w:rPr>
        <w:t>成功发行或配合过知识产权证券化产品</w:t>
      </w:r>
    </w:p>
    <w:p>
      <w:pPr>
        <w:spacing w:line="360" w:lineRule="auto"/>
        <w:ind w:firstLine="640" w:firstLineChars="200"/>
        <w:rPr>
          <w:rFonts w:hint="eastAsia" w:ascii="仿宋_GB2312" w:eastAsia="仿宋_GB2312"/>
          <w:sz w:val="32"/>
          <w:szCs w:val="32"/>
        </w:rPr>
      </w:pPr>
      <w:r>
        <w:rPr>
          <w:rFonts w:hint="eastAsia" w:ascii="仿宋_GB2312" w:cs="Times New Roman"/>
          <w:sz w:val="32"/>
          <w:szCs w:val="32"/>
          <w:lang w:val="en-US" w:eastAsia="zh-CN"/>
        </w:rPr>
        <w:t>提交成功发行案例佐证材料，文件加盖清晰公章，并</w:t>
      </w:r>
      <w:r>
        <w:rPr>
          <w:rFonts w:hint="eastAsia" w:ascii="仿宋_GB2312" w:hAnsi="Times New Roman" w:cs="Times New Roman"/>
          <w:sz w:val="32"/>
          <w:szCs w:val="32"/>
          <w:lang w:val="en-US" w:eastAsia="zh-CN"/>
        </w:rPr>
        <w:t>将</w:t>
      </w:r>
      <w:r>
        <w:rPr>
          <w:rFonts w:hint="eastAsia" w:ascii="仿宋_GB2312"/>
          <w:sz w:val="32"/>
          <w:szCs w:val="32"/>
          <w:lang w:val="en-US" w:eastAsia="zh-CN"/>
        </w:rPr>
        <w:t>所有文件夹</w:t>
      </w:r>
      <w:r>
        <w:rPr>
          <w:rFonts w:hint="eastAsia" w:ascii="仿宋_GB2312" w:eastAsia="仿宋_GB2312"/>
          <w:sz w:val="32"/>
          <w:szCs w:val="32"/>
          <w:lang w:eastAsia="zh-CN"/>
        </w:rPr>
        <w:t>形成</w:t>
      </w:r>
      <w:r>
        <w:rPr>
          <w:rFonts w:hint="eastAsia" w:ascii="仿宋_GB2312" w:eastAsia="仿宋_GB2312"/>
          <w:sz w:val="32"/>
          <w:szCs w:val="32"/>
          <w:lang w:val="en-US" w:eastAsia="zh-CN"/>
        </w:rPr>
        <w:t>zip</w:t>
      </w:r>
      <w:r>
        <w:rPr>
          <w:rFonts w:hint="eastAsia" w:ascii="仿宋_GB2312" w:eastAsia="仿宋_GB2312"/>
          <w:sz w:val="32"/>
          <w:szCs w:val="32"/>
        </w:rPr>
        <w:t>格式文档</w:t>
      </w:r>
      <w:r>
        <w:rPr>
          <w:rFonts w:hint="eastAsia" w:ascii="仿宋_GB2312" w:eastAsia="仿宋_GB2312"/>
          <w:sz w:val="32"/>
          <w:szCs w:val="32"/>
          <w:lang w:eastAsia="zh-CN"/>
        </w:rPr>
        <w:t>，</w:t>
      </w:r>
      <w:r>
        <w:rPr>
          <w:rFonts w:hint="eastAsia" w:ascii="仿宋_GB2312" w:eastAsia="仿宋_GB2312"/>
          <w:sz w:val="32"/>
          <w:szCs w:val="32"/>
        </w:rPr>
        <w:t>并上传至系统。</w:t>
      </w:r>
    </w:p>
    <w:p>
      <w:pPr>
        <w:widowControl/>
        <w:snapToGrid/>
        <w:spacing w:line="360" w:lineRule="auto"/>
        <w:ind w:right="-93" w:rightChars="-31" w:firstLine="481" w:firstLineChars="150"/>
        <w:rPr>
          <w:rFonts w:hint="eastAsia" w:ascii="仿宋_GB2312" w:hAnsi="Times New Roman" w:eastAsia="仿宋_GB2312" w:cs="Times New Roman"/>
          <w:b/>
          <w:bCs w:val="0"/>
          <w:sz w:val="32"/>
          <w:szCs w:val="32"/>
          <w:lang w:val="en-US" w:eastAsia="zh-CN"/>
        </w:rPr>
      </w:pPr>
      <w:r>
        <w:rPr>
          <w:rFonts w:hint="eastAsia" w:ascii="仿宋_GB2312" w:hAnsi="Times New Roman" w:eastAsia="仿宋_GB2312" w:cs="Times New Roman"/>
          <w:b/>
          <w:bCs w:val="0"/>
          <w:sz w:val="32"/>
          <w:szCs w:val="32"/>
          <w:lang w:val="en-US" w:eastAsia="zh-CN"/>
        </w:rPr>
        <w:t>（四）具有承接同类型项目的经验</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提交承接国家省市级项目任务应当提供对应的合同及对应项目的总结报告。文件应当加盖清晰公章，并将所有文件夹形成zip格式文档上传至系统。</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2" w:firstLineChars="200"/>
        <w:jc w:val="both"/>
        <w:textAlignment w:val="auto"/>
        <w:rPr>
          <w:rFonts w:hint="eastAsia" w:ascii="仿宋_GB2312" w:eastAsia="仿宋_GB2312"/>
          <w:b/>
          <w:bCs w:val="0"/>
          <w:sz w:val="32"/>
          <w:szCs w:val="32"/>
          <w:lang w:val="en-US" w:eastAsia="zh-CN"/>
        </w:rPr>
      </w:pPr>
      <w:r>
        <w:rPr>
          <w:rFonts w:hint="eastAsia" w:ascii="仿宋_GB2312" w:eastAsia="仿宋_GB2312"/>
          <w:b/>
          <w:bCs w:val="0"/>
          <w:sz w:val="32"/>
          <w:szCs w:val="32"/>
          <w:lang w:val="en-US" w:eastAsia="zh-CN"/>
        </w:rPr>
        <w:t>（五）申请人拥有开展知识产权证券化辅导活动经验</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参照系统模版填写《知识产权证券化辅导活动列表》并加盖清晰公章，提供列表对应的佐证材料，材料内容包括但不限于通知、照片、签到表、活动总结等证明材料，活动属于承接国家、省、市级项目任务应当提供对应的合同。属于同一场知识产权活动证明材料存放同一子文件夹，并以活动名称命名，将所有文件夹形成zip格式文档，并上传至系统。</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2" w:firstLineChars="200"/>
        <w:jc w:val="both"/>
        <w:textAlignment w:val="auto"/>
        <w:rPr>
          <w:rFonts w:hint="eastAsia" w:ascii="仿宋_GB2312" w:eastAsia="仿宋_GB2312"/>
          <w:b/>
          <w:bCs w:val="0"/>
          <w:sz w:val="32"/>
          <w:szCs w:val="32"/>
          <w:lang w:val="en-US" w:eastAsia="zh-CN"/>
        </w:rPr>
      </w:pPr>
      <w:r>
        <w:rPr>
          <w:rFonts w:hint="eastAsia" w:ascii="仿宋_GB2312" w:eastAsia="仿宋_GB2312"/>
          <w:b/>
          <w:bCs w:val="0"/>
          <w:sz w:val="32"/>
          <w:szCs w:val="32"/>
          <w:lang w:val="en-US" w:eastAsia="zh-CN"/>
        </w:rPr>
        <w:t>（六）项目设置方案</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rPr>
      </w:pPr>
      <w:r>
        <w:rPr>
          <w:rFonts w:hint="eastAsia" w:ascii="仿宋_GB2312" w:eastAsia="仿宋_GB2312"/>
          <w:bCs/>
          <w:sz w:val="32"/>
          <w:szCs w:val="32"/>
          <w:lang w:val="en-US" w:eastAsia="zh-CN"/>
        </w:rPr>
        <w:t>1.项目设置方案：包括但不</w:t>
      </w:r>
      <w:r>
        <w:rPr>
          <w:rFonts w:hint="eastAsia" w:ascii="仿宋_GB2312" w:eastAsia="仿宋_GB2312"/>
          <w:bCs/>
          <w:sz w:val="32"/>
          <w:szCs w:val="32"/>
        </w:rPr>
        <w:t>限于，设置</w:t>
      </w:r>
      <w:r>
        <w:rPr>
          <w:rFonts w:hint="eastAsia" w:ascii="仿宋_GB2312" w:eastAsia="仿宋_GB2312"/>
          <w:bCs/>
          <w:sz w:val="32"/>
          <w:szCs w:val="32"/>
          <w:lang w:eastAsia="zh-CN"/>
        </w:rPr>
        <w:t>目标任务、工作内容、推进措施</w:t>
      </w:r>
      <w:r>
        <w:rPr>
          <w:rFonts w:hint="eastAsia" w:ascii="仿宋_GB2312" w:eastAsia="仿宋_GB2312"/>
          <w:bCs/>
          <w:sz w:val="32"/>
          <w:szCs w:val="32"/>
        </w:rPr>
        <w:t>、预期产生的效果等，上述文件制作在一份PDF格式文档内，并以“</w:t>
      </w:r>
      <w:r>
        <w:rPr>
          <w:rFonts w:hint="eastAsia" w:ascii="仿宋_GB2312" w:eastAsia="仿宋_GB2312"/>
          <w:bCs/>
          <w:sz w:val="32"/>
          <w:szCs w:val="32"/>
          <w:lang w:eastAsia="zh-CN"/>
        </w:rPr>
        <w:t>项目</w:t>
      </w:r>
      <w:r>
        <w:rPr>
          <w:rFonts w:hint="eastAsia" w:ascii="仿宋_GB2312" w:eastAsia="仿宋_GB2312"/>
          <w:bCs/>
          <w:sz w:val="32"/>
          <w:szCs w:val="32"/>
        </w:rPr>
        <w:t>设置方案”命名，统一提交系统。</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eastAsia="仿宋_GB2312"/>
          <w:bCs/>
          <w:sz w:val="32"/>
          <w:szCs w:val="32"/>
          <w:lang w:val="en-US" w:eastAsia="zh-CN"/>
        </w:rPr>
      </w:pPr>
      <w:r>
        <w:rPr>
          <w:rFonts w:hint="eastAsia" w:ascii="仿宋_GB2312" w:eastAsia="仿宋_GB2312"/>
          <w:bCs/>
          <w:sz w:val="32"/>
          <w:szCs w:val="32"/>
          <w:lang w:val="en-US" w:eastAsia="zh-CN"/>
        </w:rPr>
        <w:t>2.项目具体实施方案：工作总体进度时间安排、项目各阶段工作任务与阶段性目标，确保项目按时形成成果（参照系统模版填写并加盖清晰公章）。</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eastAsia="仿宋_GB2312"/>
          <w:bCs/>
          <w:sz w:val="32"/>
          <w:szCs w:val="32"/>
          <w:lang w:val="en-US" w:eastAsia="zh-CN"/>
        </w:rPr>
      </w:pPr>
      <w:r>
        <w:rPr>
          <w:rFonts w:hint="eastAsia" w:ascii="仿宋_GB2312" w:eastAsia="仿宋_GB2312"/>
          <w:bCs/>
          <w:sz w:val="32"/>
          <w:szCs w:val="32"/>
          <w:lang w:val="en-US" w:eastAsia="zh-CN"/>
        </w:rPr>
        <w:t>3.项目工作团队:参照系统模版填写实施方案及团队成员信息表，加盖清晰公章，并附Excel格式电子文件，团队成员应当提供相应资质证明，包括但不限于：项目成员的相关荣誉及资质证明、专业、项目中负责任务等。上述文件应当加盖清晰公章。</w:t>
      </w:r>
    </w:p>
    <w:p>
      <w:pPr>
        <w:pStyle w:val="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jc w:val="both"/>
        <w:textAlignment w:val="auto"/>
        <w:rPr>
          <w:rFonts w:hint="default" w:ascii="仿宋_GB2312" w:eastAsia="仿宋_GB2312"/>
          <w:bCs/>
          <w:sz w:val="32"/>
          <w:szCs w:val="32"/>
        </w:rPr>
      </w:pPr>
      <w:r>
        <w:rPr>
          <w:rFonts w:hint="eastAsia" w:ascii="仿宋_GB2312" w:eastAsia="仿宋_GB2312"/>
          <w:bCs/>
          <w:sz w:val="32"/>
          <w:szCs w:val="32"/>
          <w:lang w:val="en-US" w:eastAsia="zh-CN"/>
        </w:rPr>
        <w:t>4.</w:t>
      </w:r>
      <w:r>
        <w:rPr>
          <w:rFonts w:hint="eastAsia" w:ascii="仿宋_GB2312" w:eastAsia="仿宋_GB2312"/>
          <w:sz w:val="32"/>
          <w:szCs w:val="32"/>
        </w:rPr>
        <w:t>将上述1至</w:t>
      </w:r>
      <w:r>
        <w:rPr>
          <w:rFonts w:hint="eastAsia" w:ascii="仿宋_GB2312" w:eastAsia="仿宋_GB2312"/>
          <w:sz w:val="32"/>
          <w:szCs w:val="32"/>
          <w:lang w:val="en-US" w:eastAsia="zh-CN"/>
        </w:rPr>
        <w:t>3</w:t>
      </w:r>
      <w:r>
        <w:rPr>
          <w:rFonts w:hint="eastAsia" w:ascii="仿宋_GB2312" w:eastAsia="仿宋_GB2312"/>
          <w:sz w:val="32"/>
          <w:szCs w:val="32"/>
        </w:rPr>
        <w:t>项</w:t>
      </w:r>
      <w:r>
        <w:rPr>
          <w:rFonts w:hint="eastAsia" w:ascii="仿宋_GB2312" w:eastAsia="仿宋_GB2312"/>
          <w:sz w:val="32"/>
          <w:szCs w:val="32"/>
          <w:lang w:eastAsia="zh-CN"/>
        </w:rPr>
        <w:t>证明文件形成</w:t>
      </w:r>
      <w:r>
        <w:rPr>
          <w:rFonts w:hint="eastAsia" w:ascii="仿宋_GB2312" w:eastAsia="仿宋_GB2312"/>
          <w:sz w:val="32"/>
          <w:szCs w:val="32"/>
          <w:lang w:val="en-US" w:eastAsia="zh-CN"/>
        </w:rPr>
        <w:t>zip</w:t>
      </w:r>
      <w:r>
        <w:rPr>
          <w:rFonts w:hint="eastAsia" w:ascii="仿宋_GB2312" w:eastAsia="仿宋_GB2312"/>
          <w:sz w:val="32"/>
          <w:szCs w:val="32"/>
        </w:rPr>
        <w:t>格式文档</w:t>
      </w:r>
      <w:r>
        <w:rPr>
          <w:rFonts w:hint="eastAsia" w:ascii="仿宋_GB2312" w:eastAsia="仿宋_GB2312"/>
          <w:sz w:val="32"/>
          <w:szCs w:val="32"/>
          <w:lang w:eastAsia="zh-CN"/>
        </w:rPr>
        <w:t>，</w:t>
      </w:r>
      <w:r>
        <w:rPr>
          <w:rFonts w:hint="eastAsia" w:ascii="仿宋_GB2312" w:eastAsia="仿宋_GB2312"/>
          <w:sz w:val="32"/>
          <w:szCs w:val="32"/>
        </w:rPr>
        <w:t>并上传至系统。</w:t>
      </w:r>
    </w:p>
    <w:p>
      <w:pPr>
        <w:widowControl/>
        <w:spacing w:line="360" w:lineRule="auto"/>
        <w:ind w:firstLine="481" w:firstLineChars="150"/>
        <w:rPr>
          <w:rFonts w:hint="eastAsia" w:ascii="仿宋_GB2312" w:hAnsi="Calibri" w:eastAsia="仿宋_GB2312" w:cs="Calibri"/>
          <w:b w:val="0"/>
          <w:bCs w:val="0"/>
          <w:sz w:val="32"/>
          <w:szCs w:val="32"/>
          <w:lang w:eastAsia="zh-CN"/>
        </w:rPr>
      </w:pPr>
      <w:r>
        <w:rPr>
          <w:rFonts w:hint="eastAsia" w:ascii="仿宋_GB2312" w:hAnsi="Times New Roman" w:eastAsia="仿宋_GB2312" w:cs="Times New Roman"/>
          <w:b/>
          <w:bCs w:val="0"/>
          <w:sz w:val="32"/>
          <w:szCs w:val="32"/>
        </w:rPr>
        <w:t>（</w:t>
      </w:r>
      <w:r>
        <w:rPr>
          <w:rFonts w:hint="eastAsia" w:ascii="仿宋_GB2312" w:cs="Times New Roman"/>
          <w:b/>
          <w:bCs w:val="0"/>
          <w:sz w:val="32"/>
          <w:szCs w:val="32"/>
          <w:lang w:val="en-US" w:eastAsia="zh-CN"/>
        </w:rPr>
        <w:t>七</w:t>
      </w:r>
      <w:r>
        <w:rPr>
          <w:rFonts w:hint="eastAsia" w:ascii="仿宋_GB2312" w:hAnsi="Times New Roman" w:eastAsia="仿宋_GB2312" w:cs="Times New Roman"/>
          <w:b/>
          <w:bCs w:val="0"/>
          <w:sz w:val="32"/>
          <w:szCs w:val="32"/>
        </w:rPr>
        <w:t>）其他</w:t>
      </w:r>
      <w:r>
        <w:rPr>
          <w:rFonts w:hint="eastAsia" w:ascii="仿宋_GB2312" w:hAnsi="Times New Roman" w:eastAsia="仿宋_GB2312" w:cs="Times New Roman"/>
          <w:b/>
          <w:bCs w:val="0"/>
          <w:sz w:val="32"/>
          <w:szCs w:val="32"/>
          <w:lang w:eastAsia="zh-CN"/>
        </w:rPr>
        <w:t>必要的</w:t>
      </w:r>
      <w:r>
        <w:rPr>
          <w:rFonts w:hint="eastAsia" w:ascii="仿宋_GB2312" w:hAnsi="Times New Roman" w:eastAsia="仿宋_GB2312" w:cs="Times New Roman"/>
          <w:b/>
          <w:bCs w:val="0"/>
          <w:sz w:val="32"/>
          <w:szCs w:val="32"/>
        </w:rPr>
        <w:t>证明材料</w:t>
      </w:r>
    </w:p>
    <w:p>
      <w:pPr>
        <w:pStyle w:val="9"/>
        <w:spacing w:line="360" w:lineRule="auto"/>
        <w:ind w:firstLine="640"/>
        <w:rPr>
          <w:rFonts w:hint="eastAsia" w:ascii="仿宋_GB2312" w:hAnsi="Calibri" w:eastAsia="仿宋_GB2312" w:cs="Calibri"/>
          <w:b w:val="0"/>
          <w:bCs w:val="0"/>
          <w:sz w:val="32"/>
          <w:szCs w:val="32"/>
          <w:lang w:eastAsia="zh-CN"/>
        </w:rPr>
      </w:pPr>
      <w:r>
        <w:rPr>
          <w:rFonts w:hint="eastAsia" w:ascii="仿宋_GB2312" w:hAnsi="Calibri" w:eastAsia="仿宋_GB2312" w:cs="Calibri"/>
          <w:b w:val="0"/>
          <w:bCs w:val="0"/>
          <w:sz w:val="32"/>
          <w:szCs w:val="32"/>
          <w:lang w:eastAsia="zh-CN"/>
        </w:rPr>
        <w:t>以上第（一）至第（</w:t>
      </w:r>
      <w:r>
        <w:rPr>
          <w:rFonts w:hint="eastAsia" w:ascii="仿宋_GB2312" w:eastAsia="仿宋_GB2312" w:cs="Calibri"/>
          <w:b w:val="0"/>
          <w:bCs w:val="0"/>
          <w:sz w:val="32"/>
          <w:szCs w:val="32"/>
          <w:lang w:val="en-US" w:eastAsia="zh-CN"/>
        </w:rPr>
        <w:t>七</w:t>
      </w:r>
      <w:r>
        <w:rPr>
          <w:rFonts w:hint="eastAsia" w:ascii="仿宋_GB2312" w:hAnsi="Calibri" w:eastAsia="仿宋_GB2312" w:cs="Calibri"/>
          <w:b w:val="0"/>
          <w:bCs w:val="0"/>
          <w:sz w:val="32"/>
          <w:szCs w:val="32"/>
          <w:lang w:eastAsia="zh-CN"/>
        </w:rPr>
        <w:t>）项全部申请材料应当确保页面文字、公章、签名等实质内容清晰可辨，各页面主要内容均为正向，不可横置或倒置。</w:t>
      </w:r>
    </w:p>
    <w:p>
      <w:pPr>
        <w:pStyle w:val="9"/>
        <w:spacing w:line="360" w:lineRule="auto"/>
        <w:ind w:firstLine="640"/>
        <w:rPr>
          <w:rFonts w:hint="eastAsia" w:ascii="仿宋_GB2312" w:hAnsi="Calibri" w:eastAsia="仿宋_GB2312" w:cs="Calibri"/>
          <w:b w:val="0"/>
          <w:bCs w:val="0"/>
          <w:sz w:val="32"/>
          <w:szCs w:val="32"/>
          <w:lang w:eastAsia="zh-CN"/>
        </w:rPr>
      </w:pPr>
    </w:p>
    <w:p>
      <w:pPr>
        <w:pStyle w:val="9"/>
        <w:spacing w:line="360" w:lineRule="auto"/>
        <w:ind w:firstLine="640"/>
        <w:rPr>
          <w:rFonts w:hint="eastAsia" w:ascii="仿宋_GB2312" w:hAnsi="Calibri" w:eastAsia="仿宋_GB2312" w:cs="Calibri"/>
          <w:b w:val="0"/>
          <w:bCs w:val="0"/>
          <w:sz w:val="32"/>
          <w:szCs w:val="32"/>
          <w:lang w:eastAsia="zh-CN"/>
        </w:rPr>
      </w:pPr>
    </w:p>
    <w:p>
      <w:pPr>
        <w:pStyle w:val="9"/>
        <w:spacing w:line="360" w:lineRule="auto"/>
        <w:ind w:firstLine="640"/>
        <w:rPr>
          <w:rFonts w:hint="eastAsia" w:ascii="仿宋_GB2312" w:hAnsi="Calibri" w:eastAsia="仿宋_GB2312" w:cs="Calibri"/>
          <w:b w:val="0"/>
          <w:bCs w:val="0"/>
          <w:sz w:val="32"/>
          <w:szCs w:val="32"/>
          <w:lang w:eastAsia="zh-CN"/>
        </w:rPr>
      </w:pPr>
    </w:p>
    <w:p>
      <w:pPr>
        <w:pStyle w:val="9"/>
        <w:spacing w:line="360" w:lineRule="auto"/>
        <w:ind w:firstLine="640"/>
        <w:rPr>
          <w:rFonts w:hint="eastAsia" w:ascii="仿宋_GB2312" w:hAnsi="Calibri" w:eastAsia="仿宋_GB2312" w:cs="Calibri"/>
          <w:b w:val="0"/>
          <w:bCs w:val="0"/>
          <w:sz w:val="32"/>
          <w:szCs w:val="32"/>
          <w:lang w:eastAsia="zh-CN"/>
        </w:rPr>
      </w:pPr>
    </w:p>
    <w:p>
      <w:pPr>
        <w:pStyle w:val="9"/>
        <w:spacing w:line="360" w:lineRule="auto"/>
        <w:ind w:firstLine="640"/>
        <w:rPr>
          <w:rFonts w:hint="eastAsia" w:ascii="仿宋_GB2312" w:hAnsi="Calibri" w:eastAsia="仿宋_GB2312" w:cs="Calibri"/>
          <w:b w:val="0"/>
          <w:bCs w:val="0"/>
          <w:sz w:val="32"/>
          <w:szCs w:val="32"/>
          <w:lang w:eastAsia="zh-CN"/>
        </w:rPr>
      </w:pPr>
    </w:p>
    <w:p>
      <w:pPr>
        <w:pStyle w:val="9"/>
        <w:spacing w:line="360" w:lineRule="auto"/>
        <w:ind w:firstLine="640"/>
        <w:rPr>
          <w:rFonts w:hint="eastAsia" w:ascii="仿宋_GB2312" w:hAnsi="Calibri" w:eastAsia="仿宋_GB2312" w:cs="Calibri"/>
          <w:b w:val="0"/>
          <w:bCs w:val="0"/>
          <w:sz w:val="32"/>
          <w:szCs w:val="32"/>
          <w:lang w:eastAsia="zh-CN"/>
        </w:rPr>
      </w:pPr>
    </w:p>
    <w:p>
      <w:pPr>
        <w:pStyle w:val="9"/>
        <w:spacing w:line="360" w:lineRule="auto"/>
        <w:ind w:firstLine="640"/>
        <w:rPr>
          <w:rFonts w:hint="eastAsia" w:ascii="仿宋_GB2312" w:hAnsi="Calibri" w:eastAsia="仿宋_GB2312" w:cs="Calibri"/>
          <w:b w:val="0"/>
          <w:bCs w:val="0"/>
          <w:sz w:val="32"/>
          <w:szCs w:val="32"/>
          <w:lang w:eastAsia="zh-CN"/>
        </w:rPr>
      </w:pPr>
    </w:p>
    <w:p>
      <w:pPr>
        <w:pStyle w:val="9"/>
        <w:spacing w:line="360" w:lineRule="auto"/>
        <w:ind w:firstLine="640"/>
        <w:rPr>
          <w:rFonts w:hint="eastAsia" w:ascii="仿宋_GB2312" w:hAnsi="Calibri" w:eastAsia="仿宋_GB2312" w:cs="Calibri"/>
          <w:b w:val="0"/>
          <w:bCs w:val="0"/>
          <w:sz w:val="32"/>
          <w:szCs w:val="32"/>
          <w:lang w:eastAsia="zh-CN"/>
        </w:rPr>
      </w:pPr>
    </w:p>
    <w:p>
      <w:pPr>
        <w:pStyle w:val="9"/>
        <w:spacing w:line="360" w:lineRule="auto"/>
        <w:ind w:firstLine="640"/>
        <w:rPr>
          <w:rFonts w:hint="eastAsia" w:ascii="仿宋_GB2312" w:hAnsi="Calibri" w:eastAsia="仿宋_GB2312" w:cs="Calibri"/>
          <w:b w:val="0"/>
          <w:bCs w:val="0"/>
          <w:sz w:val="32"/>
          <w:szCs w:val="32"/>
          <w:lang w:eastAsia="zh-CN"/>
        </w:rPr>
      </w:pPr>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ZGEzYTJjZTVmNmUxMDNjODZkNGRlZDUwMGYzZjgifQ=="/>
  </w:docVars>
  <w:rsids>
    <w:rsidRoot w:val="00000000"/>
    <w:rsid w:val="013733C4"/>
    <w:rsid w:val="033D1065"/>
    <w:rsid w:val="03DC7C19"/>
    <w:rsid w:val="0728569A"/>
    <w:rsid w:val="08342FAE"/>
    <w:rsid w:val="087E4970"/>
    <w:rsid w:val="08D03A2E"/>
    <w:rsid w:val="0DE27F02"/>
    <w:rsid w:val="159C18D7"/>
    <w:rsid w:val="18323DED"/>
    <w:rsid w:val="1B606C42"/>
    <w:rsid w:val="23257333"/>
    <w:rsid w:val="25A53885"/>
    <w:rsid w:val="26C70C84"/>
    <w:rsid w:val="2733256B"/>
    <w:rsid w:val="2A451994"/>
    <w:rsid w:val="2F98075E"/>
    <w:rsid w:val="2FD7608E"/>
    <w:rsid w:val="327E3D4A"/>
    <w:rsid w:val="36985E8B"/>
    <w:rsid w:val="37E52B74"/>
    <w:rsid w:val="39B04ECE"/>
    <w:rsid w:val="3BBF18FC"/>
    <w:rsid w:val="464E7786"/>
    <w:rsid w:val="46D70E14"/>
    <w:rsid w:val="478350E7"/>
    <w:rsid w:val="47A13A47"/>
    <w:rsid w:val="492F029C"/>
    <w:rsid w:val="4ED94BB0"/>
    <w:rsid w:val="50803F0F"/>
    <w:rsid w:val="56200C5F"/>
    <w:rsid w:val="5C1C0E6A"/>
    <w:rsid w:val="5DBC73F3"/>
    <w:rsid w:val="5EB6143A"/>
    <w:rsid w:val="61CD080E"/>
    <w:rsid w:val="620B1CA4"/>
    <w:rsid w:val="65E65C75"/>
    <w:rsid w:val="678F509B"/>
    <w:rsid w:val="68692A0E"/>
    <w:rsid w:val="71660C26"/>
    <w:rsid w:val="717E508A"/>
    <w:rsid w:val="71A64DAF"/>
    <w:rsid w:val="71B0F9CF"/>
    <w:rsid w:val="751B321C"/>
    <w:rsid w:val="776B1706"/>
    <w:rsid w:val="797D7EE4"/>
    <w:rsid w:val="7B8B7495"/>
    <w:rsid w:val="7FB446DC"/>
    <w:rsid w:val="7FE76DC1"/>
    <w:rsid w:val="A9FC93ED"/>
    <w:rsid w:val="D69F7CF6"/>
    <w:rsid w:val="EDBBA345"/>
    <w:rsid w:val="F7EFD4CA"/>
    <w:rsid w:val="FC3DD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4">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9">
    <w:name w:val="List Paragraph"/>
    <w:basedOn w:val="1"/>
    <w:qFormat/>
    <w:uiPriority w:val="99"/>
    <w:pPr>
      <w:ind w:firstLine="420" w:firstLineChars="200"/>
    </w:pPr>
    <w:rPr>
      <w:rFonts w:ascii="Calibri" w:hAnsi="Calibri" w:eastAsia="宋体" w:cs="Calibri"/>
      <w:szCs w:val="21"/>
    </w:rPr>
  </w:style>
  <w:style w:type="paragraph" w:customStyle="1" w:styleId="10">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character" w:customStyle="1" w:styleId="11">
    <w:name w:val="font61"/>
    <w:basedOn w:val="8"/>
    <w:qFormat/>
    <w:uiPriority w:val="0"/>
    <w:rPr>
      <w:rFonts w:hint="eastAsia" w:ascii="宋体" w:hAnsi="宋体" w:eastAsia="宋体" w:cs="宋体"/>
      <w:b/>
      <w:bCs/>
      <w:color w:val="000000"/>
      <w:sz w:val="20"/>
      <w:szCs w:val="20"/>
      <w:u w:val="none"/>
    </w:rPr>
  </w:style>
  <w:style w:type="character" w:customStyle="1" w:styleId="12">
    <w:name w:val="font21"/>
    <w:basedOn w:val="8"/>
    <w:qFormat/>
    <w:uiPriority w:val="0"/>
    <w:rPr>
      <w:rFonts w:hint="eastAsia" w:ascii="宋体" w:hAnsi="宋体" w:eastAsia="宋体" w:cs="宋体"/>
      <w:b/>
      <w:bCs/>
      <w:color w:val="000000"/>
      <w:sz w:val="20"/>
      <w:szCs w:val="20"/>
      <w:u w:val="single"/>
    </w:rPr>
  </w:style>
  <w:style w:type="character" w:customStyle="1" w:styleId="13">
    <w:name w:val="font41"/>
    <w:basedOn w:val="8"/>
    <w:qFormat/>
    <w:uiPriority w:val="0"/>
    <w:rPr>
      <w:rFonts w:hint="eastAsia" w:ascii="宋体" w:hAnsi="宋体" w:eastAsia="宋体" w:cs="宋体"/>
      <w:color w:val="000000"/>
      <w:sz w:val="20"/>
      <w:szCs w:val="20"/>
      <w:u w:val="none"/>
    </w:rPr>
  </w:style>
  <w:style w:type="character" w:customStyle="1" w:styleId="14">
    <w:name w:val="font11"/>
    <w:basedOn w:val="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2612</Words>
  <Characters>2724</Characters>
  <Lines>0</Lines>
  <Paragraphs>0</Paragraphs>
  <TotalTime>3</TotalTime>
  <ScaleCrop>false</ScaleCrop>
  <LinksUpToDate>false</LinksUpToDate>
  <CharactersWithSpaces>2816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2022-07-31T09:37:00Z</dcterms:created>
  <dc:creator>wujy</dc:creator>
  <cp:lastModifiedBy>liyang3</cp:lastModifiedBy>
  <cp:lastPrinted>2022-11-10T10:20:00Z</cp:lastPrinted>
  <dcterms:modified xsi:type="dcterms:W3CDTF">2022-11-10T14:11:46Z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8640FB37F0B840DD8130AE7FEBF56DDA</vt:lpwstr>
  </property>
</Properties>
</file>