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商贸金融支持（商务服务业企业）项目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 xml:space="preserve">申报指南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一、资助内容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对2023年1-2月、一季度均实现正增长的商务服务业企业予以支持，2023年一季度营业收入较去年同期增加100万元，奖励0.5万元，最高20万元。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二、资助依据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《盐田区发展和改革局关于印发&lt;盐田区2023年迎新春促消费稳增长支持措施&gt;的通知》(深盐发改〔2022〕21号)。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三、资助方式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支持方式：事后资助、自愿申报、资助单位审定。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四、申请条件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（一）</w:t>
      </w:r>
      <w:r>
        <w:rPr>
          <w:rFonts w:hint="default" w:ascii="仿宋_GB2312" w:hAnsi="仿宋_GB2312" w:eastAsia="仿宋_GB2312" w:cs="仿宋_GB2312"/>
          <w:color w:val="auto"/>
          <w:kern w:val="0"/>
          <w:sz w:val="32"/>
          <w:szCs w:val="32"/>
          <w:highlight w:val="none"/>
          <w:lang w:val="en" w:eastAsia="zh-CN" w:bidi="ar"/>
        </w:rPr>
        <w:t>申报主体</w:t>
      </w:r>
      <w:r>
        <w:rPr>
          <w:rFonts w:hint="eastAsia" w:ascii="仿宋_GB2312" w:hAnsi="仿宋_GB2312" w:eastAsia="仿宋_GB2312" w:cs="仿宋_GB2312"/>
          <w:color w:val="auto"/>
          <w:kern w:val="0"/>
          <w:sz w:val="32"/>
          <w:szCs w:val="32"/>
          <w:highlight w:val="none"/>
          <w:lang w:val="en" w:eastAsia="zh-CN" w:bidi="ar"/>
        </w:rPr>
        <w:t>应当</w:t>
      </w:r>
      <w:r>
        <w:rPr>
          <w:rFonts w:hint="eastAsia" w:ascii="仿宋_GB2312" w:hAnsi="仿宋_GB2312" w:eastAsia="仿宋_GB2312" w:cs="仿宋_GB2312"/>
          <w:color w:val="auto"/>
          <w:kern w:val="0"/>
          <w:sz w:val="32"/>
          <w:szCs w:val="32"/>
          <w:highlight w:val="none"/>
          <w:lang w:eastAsia="zh-CN" w:bidi="ar"/>
        </w:rPr>
        <w:t>是</w:t>
      </w:r>
      <w:r>
        <w:rPr>
          <w:rFonts w:hint="eastAsia" w:ascii="仿宋_GB2312" w:hAnsi="仿宋_GB2312" w:eastAsia="仿宋_GB2312" w:cs="仿宋_GB2312"/>
          <w:color w:val="auto"/>
          <w:kern w:val="0"/>
          <w:sz w:val="32"/>
          <w:szCs w:val="32"/>
          <w:highlight w:val="none"/>
          <w:lang w:bidi="ar"/>
        </w:rPr>
        <w:t>在</w:t>
      </w:r>
      <w:r>
        <w:rPr>
          <w:rFonts w:hint="eastAsia" w:ascii="仿宋_GB2312" w:hAnsi="仿宋_GB2312" w:eastAsia="仿宋_GB2312" w:cs="仿宋_GB2312"/>
          <w:color w:val="auto"/>
          <w:kern w:val="0"/>
          <w:sz w:val="32"/>
          <w:szCs w:val="32"/>
          <w:highlight w:val="none"/>
          <w:lang w:eastAsia="zh-CN" w:bidi="ar"/>
        </w:rPr>
        <w:t>盐田</w:t>
      </w:r>
      <w:r>
        <w:rPr>
          <w:rFonts w:hint="eastAsia" w:ascii="仿宋_GB2312" w:hAnsi="仿宋_GB2312" w:eastAsia="仿宋_GB2312" w:cs="仿宋_GB2312"/>
          <w:color w:val="auto"/>
          <w:kern w:val="0"/>
          <w:sz w:val="32"/>
          <w:szCs w:val="32"/>
          <w:highlight w:val="none"/>
          <w:lang w:bidi="ar"/>
        </w:rPr>
        <w:t>区</w:t>
      </w:r>
      <w:r>
        <w:rPr>
          <w:rFonts w:hint="eastAsia" w:ascii="仿宋_GB2312" w:hAnsi="仿宋_GB2312" w:eastAsia="仿宋_GB2312" w:cs="仿宋_GB2312"/>
          <w:color w:val="auto"/>
          <w:kern w:val="0"/>
          <w:sz w:val="32"/>
          <w:szCs w:val="32"/>
          <w:highlight w:val="none"/>
          <w:lang w:val="en" w:eastAsia="zh-CN" w:bidi="ar"/>
        </w:rPr>
        <w:t>注册并纳统的、具有独立法人资格且依法、按时向统计部门报送经营数据</w:t>
      </w:r>
      <w:r>
        <w:rPr>
          <w:rFonts w:hint="eastAsia" w:ascii="仿宋_GB2312" w:hAnsi="仿宋_GB2312" w:eastAsia="仿宋_GB2312" w:cs="仿宋_GB2312"/>
          <w:color w:val="auto"/>
          <w:kern w:val="0"/>
          <w:sz w:val="32"/>
          <w:szCs w:val="32"/>
          <w:highlight w:val="none"/>
          <w:lang w:val="en-US" w:eastAsia="zh-CN" w:bidi="ar"/>
        </w:rPr>
        <w:t>的规上</w:t>
      </w:r>
      <w:r>
        <w:rPr>
          <w:rFonts w:hint="eastAsia" w:ascii="仿宋_GB2312" w:hAnsi="仿宋_GB2312" w:eastAsia="仿宋_GB2312" w:cs="仿宋_GB2312"/>
          <w:sz w:val="32"/>
          <w:szCs w:val="32"/>
          <w:highlight w:val="none"/>
          <w:lang w:val="en-US" w:eastAsia="zh-CN"/>
        </w:rPr>
        <w:t>商务服务业企业。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（二）</w:t>
      </w:r>
      <w:r>
        <w:rPr>
          <w:rFonts w:hint="default" w:ascii="仿宋_GB2312" w:hAnsi="仿宋_GB2312" w:eastAsia="仿宋_GB2312" w:cs="仿宋_GB2312"/>
          <w:sz w:val="32"/>
          <w:szCs w:val="32"/>
          <w:highlight w:val="none"/>
          <w:lang w:val="en" w:eastAsia="zh-CN"/>
        </w:rPr>
        <w:t>申报主体</w:t>
      </w:r>
      <w:r>
        <w:rPr>
          <w:rFonts w:hint="eastAsia" w:ascii="仿宋_GB2312" w:hAnsi="仿宋_GB2312" w:eastAsia="仿宋_GB2312" w:cs="仿宋_GB2312"/>
          <w:sz w:val="32"/>
          <w:szCs w:val="32"/>
          <w:highlight w:val="none"/>
          <w:lang w:val="en-US" w:eastAsia="zh-CN"/>
        </w:rPr>
        <w:t>2023年1-2月、一季度的营业收入均实现正增长，且一季度营业收入较去年同期增加达到100万元。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五、申报资料</w:t>
      </w:r>
    </w:p>
    <w:p>
      <w:pPr>
        <w:keepNext w:val="0"/>
        <w:keepLines w:val="0"/>
        <w:pageBreakBefore w:val="0"/>
        <w:widowControl w:val="0"/>
        <w:kinsoku/>
        <w:wordWrap/>
        <w:overflowPunct/>
        <w:topLinePunct w:val="0"/>
        <w:autoSpaceDE/>
        <w:autoSpaceDN/>
        <w:bidi w:val="0"/>
        <w:adjustRightInd/>
        <w:snapToGrid/>
        <w:spacing w:line="560" w:lineRule="exact"/>
        <w:ind w:left="319" w:leftChars="152" w:firstLine="320" w:firstLineChars="1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（一）商贸金融支持（商务服务业企业）项目申请书原件（签字、盖公章）（申请书详见附件3-2）。</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（二）</w:t>
      </w:r>
      <w:r>
        <w:rPr>
          <w:rFonts w:hint="default" w:ascii="仿宋_GB2312" w:hAnsi="仿宋_GB2312" w:eastAsia="仿宋_GB2312" w:cs="仿宋_GB2312"/>
          <w:sz w:val="32"/>
          <w:szCs w:val="32"/>
          <w:highlight w:val="none"/>
          <w:lang w:val="en" w:eastAsia="zh-CN"/>
        </w:rPr>
        <w:t>申报主体</w:t>
      </w:r>
      <w:r>
        <w:rPr>
          <w:rFonts w:hint="eastAsia" w:ascii="仿宋_GB2312" w:hAnsi="仿宋_GB2312" w:eastAsia="仿宋_GB2312" w:cs="仿宋_GB2312"/>
          <w:sz w:val="32"/>
          <w:szCs w:val="32"/>
          <w:highlight w:val="none"/>
          <w:lang w:val="en-US" w:eastAsia="zh-CN"/>
        </w:rPr>
        <w:t>营业执照复印件。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（三）</w:t>
      </w:r>
      <w:r>
        <w:rPr>
          <w:rFonts w:hint="default" w:ascii="仿宋_GB2312" w:hAnsi="仿宋_GB2312" w:eastAsia="仿宋_GB2312" w:cs="仿宋_GB2312"/>
          <w:sz w:val="32"/>
          <w:szCs w:val="32"/>
          <w:highlight w:val="none"/>
          <w:lang w:val="en" w:eastAsia="zh-CN"/>
        </w:rPr>
        <w:t>申报主体</w:t>
      </w:r>
      <w:r>
        <w:rPr>
          <w:rFonts w:hint="eastAsia" w:ascii="仿宋_GB2312" w:hAnsi="仿宋_GB2312" w:eastAsia="仿宋_GB2312" w:cs="仿宋_GB2312"/>
          <w:color w:val="auto"/>
          <w:kern w:val="0"/>
          <w:sz w:val="32"/>
          <w:szCs w:val="32"/>
          <w:highlight w:val="none"/>
          <w:u w:val="none"/>
          <w:lang w:eastAsia="zh-CN"/>
        </w:rPr>
        <w:t>法定代表人身份证复印件（</w:t>
      </w:r>
      <w:r>
        <w:rPr>
          <w:rFonts w:hint="eastAsia" w:ascii="仿宋_GB2312" w:hAnsi="仿宋_GB2312" w:eastAsia="仿宋_GB2312" w:cs="仿宋_GB2312"/>
          <w:color w:val="auto"/>
          <w:kern w:val="0"/>
          <w:sz w:val="32"/>
          <w:szCs w:val="32"/>
          <w:highlight w:val="none"/>
          <w:u w:val="none"/>
          <w:lang w:val="en-US" w:eastAsia="zh-CN"/>
        </w:rPr>
        <w:t>身份证本人</w:t>
      </w:r>
      <w:r>
        <w:rPr>
          <w:rFonts w:hint="eastAsia" w:ascii="仿宋_GB2312" w:hAnsi="仿宋_GB2312" w:eastAsia="仿宋_GB2312" w:cs="仿宋_GB2312"/>
          <w:color w:val="auto"/>
          <w:kern w:val="0"/>
          <w:sz w:val="32"/>
          <w:szCs w:val="32"/>
          <w:highlight w:val="none"/>
          <w:u w:val="none"/>
          <w:lang w:eastAsia="zh-CN"/>
        </w:rPr>
        <w:t>签字或盖章），或委托书原件及代理人身份证复印件（</w:t>
      </w:r>
      <w:r>
        <w:rPr>
          <w:rFonts w:hint="eastAsia" w:ascii="仿宋_GB2312" w:hAnsi="仿宋_GB2312" w:eastAsia="仿宋_GB2312" w:cs="仿宋_GB2312"/>
          <w:color w:val="auto"/>
          <w:kern w:val="0"/>
          <w:sz w:val="32"/>
          <w:szCs w:val="32"/>
          <w:highlight w:val="none"/>
          <w:u w:val="none"/>
          <w:lang w:val="en-US" w:eastAsia="zh-CN"/>
        </w:rPr>
        <w:t>身份证本人</w:t>
      </w:r>
      <w:r>
        <w:rPr>
          <w:rFonts w:hint="eastAsia" w:ascii="仿宋_GB2312" w:hAnsi="仿宋_GB2312" w:eastAsia="仿宋_GB2312" w:cs="仿宋_GB2312"/>
          <w:color w:val="auto"/>
          <w:kern w:val="0"/>
          <w:sz w:val="32"/>
          <w:szCs w:val="32"/>
          <w:highlight w:val="none"/>
          <w:u w:val="none"/>
          <w:lang w:eastAsia="zh-CN"/>
        </w:rPr>
        <w:t>签字或盖章）。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（四）</w:t>
      </w:r>
      <w:r>
        <w:rPr>
          <w:rFonts w:hint="default" w:ascii="仿宋_GB2312" w:hAnsi="仿宋_GB2312" w:eastAsia="仿宋_GB2312" w:cs="仿宋_GB2312"/>
          <w:sz w:val="32"/>
          <w:szCs w:val="32"/>
          <w:highlight w:val="none"/>
          <w:lang w:val="en" w:eastAsia="zh-CN"/>
        </w:rPr>
        <w:t>申报主体</w:t>
      </w:r>
      <w:r>
        <w:rPr>
          <w:rFonts w:hint="eastAsia" w:ascii="仿宋_GB2312" w:hAnsi="仿宋_GB2312" w:eastAsia="仿宋_GB2312" w:cs="仿宋_GB2312"/>
          <w:sz w:val="32"/>
          <w:szCs w:val="32"/>
          <w:highlight w:val="none"/>
          <w:lang w:val="en-US" w:eastAsia="zh-CN"/>
        </w:rPr>
        <w:t>接受本项目资助资金的对公账户（对公账户应为盐田区银行机构开立的账户）复印件（盖公章）。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（五）</w:t>
      </w:r>
      <w:r>
        <w:rPr>
          <w:rFonts w:hint="default" w:ascii="仿宋_GB2312" w:hAnsi="仿宋_GB2312" w:eastAsia="仿宋_GB2312" w:cs="仿宋_GB2312"/>
          <w:sz w:val="32"/>
          <w:szCs w:val="32"/>
          <w:highlight w:val="none"/>
          <w:lang w:val="en" w:eastAsia="zh-CN"/>
        </w:rPr>
        <w:t>申报主体达到奖励标准的证明材料原件</w:t>
      </w:r>
      <w:r>
        <w:rPr>
          <w:rFonts w:hint="eastAsia" w:ascii="仿宋_GB2312" w:hAnsi="仿宋_GB2312" w:eastAsia="仿宋_GB2312" w:cs="仿宋_GB2312"/>
          <w:sz w:val="32"/>
          <w:szCs w:val="32"/>
          <w:highlight w:val="none"/>
          <w:lang w:val="en-US" w:eastAsia="zh-CN"/>
        </w:rPr>
        <w:t>（盖公章）</w:t>
      </w:r>
      <w:r>
        <w:rPr>
          <w:rFonts w:hint="eastAsia" w:ascii="仿宋_GB2312" w:hAnsi="仿宋_GB2312" w:eastAsia="仿宋_GB2312" w:cs="仿宋_GB2312"/>
          <w:color w:val="auto"/>
          <w:sz w:val="32"/>
          <w:szCs w:val="32"/>
          <w:highlight w:val="none"/>
          <w:lang w:val="en-US" w:eastAsia="zh-CN"/>
        </w:rPr>
        <w:t>，“统计联网直报平台”查询打印2022年1-2月、</w:t>
      </w:r>
      <w:r>
        <w:rPr>
          <w:rFonts w:hint="eastAsia" w:ascii="仿宋_GB2312" w:hAnsi="仿宋_GB2312" w:eastAsia="仿宋_GB2312" w:cs="仿宋_GB2312"/>
          <w:sz w:val="32"/>
          <w:szCs w:val="32"/>
          <w:highlight w:val="none"/>
          <w:lang w:val="en-US" w:eastAsia="zh-CN"/>
        </w:rPr>
        <w:t>2022年1-3月、2023年1-2月、2023年1-3月</w:t>
      </w:r>
      <w:r>
        <w:rPr>
          <w:rFonts w:hint="eastAsia" w:ascii="仿宋_GB2312" w:hAnsi="仿宋_GB2312" w:eastAsia="仿宋_GB2312" w:cs="仿宋_GB2312"/>
          <w:color w:val="auto"/>
          <w:sz w:val="32"/>
          <w:szCs w:val="32"/>
          <w:highlight w:val="none"/>
          <w:lang w:val="en-US" w:eastAsia="zh-CN"/>
        </w:rPr>
        <w:t>营业收入（含税）</w:t>
      </w:r>
      <w:r>
        <w:rPr>
          <w:rFonts w:hint="eastAsia" w:ascii="仿宋_GB2312" w:hAnsi="仿宋_GB2312" w:eastAsia="仿宋_GB2312" w:cs="仿宋_GB231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（六）</w:t>
      </w:r>
      <w:r>
        <w:rPr>
          <w:rFonts w:hint="eastAsia" w:ascii="仿宋_GB2312" w:hAnsi="仿宋_GB2312" w:eastAsia="仿宋_GB2312" w:cs="仿宋_GB2312"/>
          <w:color w:val="auto"/>
          <w:sz w:val="32"/>
          <w:szCs w:val="32"/>
          <w:highlight w:val="none"/>
          <w:lang w:val="en-US" w:eastAsia="zh-CN"/>
        </w:rPr>
        <w:t>盐田区工业和信息化局要求提交的其他资料。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以上材料一式二份，编制封面（封面采用申请书的封面）及目录（目录按照申请书中“材料清单”所列“附件”的顺序编写，并标明其在材料中对应的页码），A4纸正反面打印/复印，非空白页（含封面）需连续编写页码，装订成册（胶装），加盖骑缝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六、受理单位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（一）受理单位：盐田区工业和信息化局。</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（二）受理时间：2023年5月16日</w:t>
      </w:r>
      <w:bookmarkStart w:id="0" w:name="_GoBack"/>
      <w:bookmarkEnd w:id="0"/>
      <w:r>
        <w:rPr>
          <w:rFonts w:hint="eastAsia" w:ascii="仿宋_GB2312" w:hAnsi="仿宋_GB2312" w:eastAsia="仿宋_GB2312" w:cs="仿宋_GB2312"/>
          <w:sz w:val="32"/>
          <w:szCs w:val="32"/>
          <w:highlight w:val="none"/>
          <w:lang w:val="en-US" w:eastAsia="zh-CN"/>
        </w:rPr>
        <w:t>-2023年5月26日；工作日上午9：00时-12：00时，工作日下午14：00时-18：00时。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（三）联系方式：企业服务科</w:t>
      </w:r>
      <w:r>
        <w:rPr>
          <w:rFonts w:hint="eastAsia" w:ascii="仿宋_GB2312" w:hAnsi="仿宋_GB2312" w:eastAsia="仿宋_GB2312" w:cs="仿宋_GB2312"/>
          <w:sz w:val="32"/>
          <w:szCs w:val="32"/>
          <w:highlight w:val="none"/>
          <w:lang w:val="en" w:eastAsia="zh-CN"/>
        </w:rPr>
        <w:t>，</w:t>
      </w:r>
      <w:r>
        <w:rPr>
          <w:rFonts w:hint="eastAsia" w:ascii="仿宋_GB2312" w:hAnsi="仿宋_GB2312" w:eastAsia="仿宋_GB2312" w:cs="仿宋_GB2312"/>
          <w:sz w:val="32"/>
          <w:szCs w:val="32"/>
          <w:highlight w:val="none"/>
          <w:lang w:val="en-US" w:eastAsia="zh-CN"/>
        </w:rPr>
        <w:t>0755-25227187。</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（四）受理地点：深圳市盐田区深盐路2088号盐田区行政中心4楼417室。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七、办理程序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 w:eastAsia="zh-CN"/>
        </w:rPr>
        <w:t>申报主体</w:t>
      </w:r>
      <w:r>
        <w:rPr>
          <w:rFonts w:hint="eastAsia" w:ascii="仿宋_GB2312" w:hAnsi="仿宋_GB2312" w:eastAsia="仿宋_GB2312" w:cs="仿宋_GB2312"/>
          <w:color w:val="auto"/>
          <w:sz w:val="32"/>
          <w:szCs w:val="32"/>
          <w:highlight w:val="none"/>
          <w:lang w:val="en-US" w:eastAsia="zh-CN"/>
        </w:rPr>
        <w:t>准备申请材料—向受理单位提交申请材料—业务科室进行初审—受理单位核准项目并形成初步资助方案—受理单位按程序报批及公示—发布拨款通知—申请人在收到拨款通知之日起5个工作日内提交拨付申请—受理单位拨付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 xml:space="preserve">八、其他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申报主体不存在国家、省、市有关失信惩戒措施规定可限制申请财政性资金项目的情形，包括但不限于依法依规被列入严重失信主体名单。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lang w:val="en"/>
        </w:rPr>
      </w:pPr>
      <w:r>
        <w:rPr>
          <w:rFonts w:hint="eastAsia" w:ascii="仿宋_GB2312" w:hAnsi="仿宋_GB2312" w:eastAsia="仿宋_GB2312" w:cs="仿宋_GB2312"/>
          <w:sz w:val="32"/>
          <w:szCs w:val="32"/>
          <w:highlight w:val="none"/>
          <w:lang w:val="en-US" w:eastAsia="zh-CN"/>
        </w:rPr>
        <w:t>说明：盐田区工业和信息化局从未委托任何单位或个人为项目申报单位代理资金申报事宜，请项目申报单位自主申报。区政府将严格按照有关标准和程序受理，不收取任何费用。如有任何中介机构和个人假借区政府领导和工作人员名义向申报单位收取费用的，请知情者即向盐田区工业和信息化局举报。</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hint="default"/>
          <w:lang w:val="en"/>
        </w:rPr>
      </w:pP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hzD29rgEAAEsD&#10;AAAOAAAAAAAAAAEAIAAAAB4BAABkcnMvZTJvRG9jLnhtbFBLBQYAAAAABgAGAFkBAAA+BQAAAAA=&#10;">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0FB18BBD"/>
    <w:rsid w:val="0FFE8050"/>
    <w:rsid w:val="12FFAC89"/>
    <w:rsid w:val="176E8675"/>
    <w:rsid w:val="17C65078"/>
    <w:rsid w:val="1DAB86FA"/>
    <w:rsid w:val="25EC69FA"/>
    <w:rsid w:val="2F5DFDEC"/>
    <w:rsid w:val="34273BD2"/>
    <w:rsid w:val="37F7DD37"/>
    <w:rsid w:val="3BFF0858"/>
    <w:rsid w:val="3ECF7AF8"/>
    <w:rsid w:val="3F7FB3D4"/>
    <w:rsid w:val="3FBF74A3"/>
    <w:rsid w:val="41F76EF6"/>
    <w:rsid w:val="4A1947CF"/>
    <w:rsid w:val="5357851D"/>
    <w:rsid w:val="57F3699C"/>
    <w:rsid w:val="5AB3A928"/>
    <w:rsid w:val="5B73E557"/>
    <w:rsid w:val="5BD692BC"/>
    <w:rsid w:val="5FFFEE69"/>
    <w:rsid w:val="65D854EA"/>
    <w:rsid w:val="6DFEBD5D"/>
    <w:rsid w:val="6F6F7E7F"/>
    <w:rsid w:val="6FFF180E"/>
    <w:rsid w:val="70BE737F"/>
    <w:rsid w:val="715B315C"/>
    <w:rsid w:val="73BB5199"/>
    <w:rsid w:val="752F5E5C"/>
    <w:rsid w:val="75A61F06"/>
    <w:rsid w:val="76EAFB46"/>
    <w:rsid w:val="776BEE98"/>
    <w:rsid w:val="77EFC7CA"/>
    <w:rsid w:val="7A7FA12C"/>
    <w:rsid w:val="7AFB184B"/>
    <w:rsid w:val="7B6E2B92"/>
    <w:rsid w:val="7D9F262D"/>
    <w:rsid w:val="7E7F5081"/>
    <w:rsid w:val="7F7F241E"/>
    <w:rsid w:val="7FFEAB5F"/>
    <w:rsid w:val="8FAFEE06"/>
    <w:rsid w:val="9EDFAEB2"/>
    <w:rsid w:val="B3BD8D6C"/>
    <w:rsid w:val="B4ED5399"/>
    <w:rsid w:val="BFA69E2C"/>
    <w:rsid w:val="BFE3D9FD"/>
    <w:rsid w:val="BFEF37A6"/>
    <w:rsid w:val="DDDF83DB"/>
    <w:rsid w:val="E5575A79"/>
    <w:rsid w:val="E5F548EB"/>
    <w:rsid w:val="E6D76B40"/>
    <w:rsid w:val="EADBDEF6"/>
    <w:rsid w:val="EBB7D046"/>
    <w:rsid w:val="FCAE5CFD"/>
    <w:rsid w:val="FDEBB6C7"/>
    <w:rsid w:val="FE1F3671"/>
    <w:rsid w:val="FE72DDA4"/>
    <w:rsid w:val="FEBD54DF"/>
    <w:rsid w:val="FEDF6FBD"/>
    <w:rsid w:val="FEF7D6D8"/>
    <w:rsid w:val="FEFF321A"/>
    <w:rsid w:val="FF73C514"/>
    <w:rsid w:val="FFA72A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next w:val="1"/>
    <w:unhideWhenUsed/>
    <w:qFormat/>
    <w:uiPriority w:val="99"/>
    <w:pPr>
      <w:spacing w:after="120"/>
    </w:pPr>
    <w:rPr>
      <w:rFonts w:ascii="Calibri" w:hAnsi="Calibri"/>
    </w:rPr>
  </w:style>
  <w:style w:type="paragraph" w:styleId="4">
    <w:name w:val="footer"/>
    <w:basedOn w:val="1"/>
    <w:qFormat/>
    <w:uiPriority w:val="0"/>
    <w:pPr>
      <w:tabs>
        <w:tab w:val="center" w:pos="4153"/>
        <w:tab w:val="right" w:pos="8306"/>
      </w:tabs>
      <w:snapToGrid w:val="0"/>
      <w:jc w:val="left"/>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2018-07-16T07:11:00Z</dcterms:created>
  <dc:creator>d</dc:creator>
  <cp:lastModifiedBy>陈喜莲</cp:lastModifiedBy>
  <dcterms:modified xsi:type="dcterms:W3CDTF">2023-05-16T03:00:25Z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