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年企业标准“领跑者”资助</w:t>
      </w:r>
      <w:r>
        <w:rPr>
          <w:rFonts w:hint="eastAsia" w:ascii="方正小标宋_GBK" w:hAnsi="方正小标宋_GBK" w:eastAsia="方正小标宋_GBK" w:cs="Times New Roman"/>
          <w:kern w:val="2"/>
          <w:sz w:val="44"/>
          <w:szCs w:val="44"/>
          <w:lang w:val="en-US" w:eastAsia="zh-CN" w:bidi="ar-SA"/>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专项申报条件：</w:t>
      </w:r>
    </w:p>
    <w:p>
      <w:pPr>
        <w:pStyle w:val="10"/>
        <w:ind w:left="0" w:firstLine="640" w:firstLineChars="20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b w:val="0"/>
          <w:bCs w:val="0"/>
          <w:lang w:val="en-US"/>
        </w:rPr>
        <w:t>（</w:t>
      </w:r>
      <w:r>
        <w:rPr>
          <w:rFonts w:hint="eastAsia" w:ascii="仿宋_GB2312" w:hAnsi="楷体_GB2312" w:eastAsia="仿宋_GB2312" w:cs="楷体_GB2312"/>
          <w:b w:val="0"/>
          <w:bCs w:val="0"/>
          <w:lang w:val="en-US" w:eastAsia="zh-CN"/>
        </w:rPr>
        <w:t>五</w:t>
      </w:r>
      <w:r>
        <w:rPr>
          <w:rFonts w:hint="eastAsia" w:ascii="仿宋_GB2312" w:hAnsi="楷体_GB2312" w:eastAsia="仿宋_GB2312" w:cs="楷体_GB2312"/>
          <w:b w:val="0"/>
          <w:bCs w:val="0"/>
          <w:lang w:val="en-US"/>
        </w:rPr>
        <w:t>）</w:t>
      </w:r>
      <w:r>
        <w:rPr>
          <w:rFonts w:hint="eastAsia" w:eastAsia="仿宋_GB2312"/>
          <w:bCs/>
          <w:sz w:val="32"/>
          <w:szCs w:val="32"/>
          <w:highlight w:val="none"/>
          <w:lang w:eastAsia="zh-CN"/>
        </w:rPr>
        <w:t>上一年</w:t>
      </w:r>
      <w:r>
        <w:rPr>
          <w:rFonts w:hint="eastAsia" w:eastAsia="仿宋_GB2312"/>
          <w:sz w:val="32"/>
          <w:szCs w:val="32"/>
          <w:highlight w:val="none"/>
        </w:rPr>
        <w:t>经企业标准“领跑者”评估机构确认为企业标准“领跑者”的企业，且该企业标准在生产销售中实际执行</w:t>
      </w:r>
      <w:r>
        <w:rPr>
          <w:rFonts w:hint="eastAsia" w:ascii="仿宋_GB2312" w:hAnsi="仿宋_GB2312" w:eastAsia="仿宋_GB2312" w:cs="仿宋_GB2312"/>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widowControl/>
        <w:snapToGrid w:val="0"/>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eastAsia="zh-CN"/>
        </w:rPr>
        <w:t>（六）</w:t>
      </w:r>
      <w:r>
        <w:rPr>
          <w:rFonts w:hint="eastAsia" w:eastAsia="仿宋_GB2312"/>
          <w:sz w:val="32"/>
          <w:szCs w:val="32"/>
          <w:highlight w:val="none"/>
        </w:rPr>
        <w:t>提交企业标准“领跑者”评估机构确认为“领跑者”的</w:t>
      </w:r>
      <w:r>
        <w:rPr>
          <w:rFonts w:hint="eastAsia" w:eastAsia="仿宋_GB2312"/>
          <w:sz w:val="32"/>
          <w:szCs w:val="32"/>
          <w:highlight w:val="none"/>
          <w:lang w:eastAsia="zh-CN"/>
        </w:rPr>
        <w:t>证书</w:t>
      </w:r>
      <w:r>
        <w:rPr>
          <w:rFonts w:hint="eastAsia" w:eastAsia="仿宋_GB2312"/>
          <w:sz w:val="32"/>
          <w:szCs w:val="32"/>
          <w:highlight w:val="none"/>
        </w:rPr>
        <w:t>及企业标准在生产销售中实际执行的相关材料。</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C4C7AD-77F3-46A7-9769-28CDC2CB78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D3C4DD-55A2-4983-908E-3239B7C9F48C}"/>
  </w:font>
  <w:font w:name="方正小标宋_GBK">
    <w:panose1 w:val="02000000000000000000"/>
    <w:charset w:val="86"/>
    <w:family w:val="script"/>
    <w:pitch w:val="default"/>
    <w:sig w:usb0="A00002BF" w:usb1="38CF7CFA" w:usb2="00082016" w:usb3="00000000" w:csb0="00040001" w:csb1="00000000"/>
    <w:embedRegular r:id="rId3" w:fontKey="{54D6C4A8-5E8C-4CB1-9CBF-738F4DD95D2C}"/>
  </w:font>
  <w:font w:name="仿宋_GB2312">
    <w:panose1 w:val="02010609030101010101"/>
    <w:charset w:val="86"/>
    <w:family w:val="modern"/>
    <w:pitch w:val="default"/>
    <w:sig w:usb0="00000001" w:usb1="080E0000" w:usb2="00000000" w:usb3="00000000" w:csb0="00040000" w:csb1="00000000"/>
    <w:embedRegular r:id="rId4" w:fontKey="{BF6F486A-B2CC-4C4B-A800-60CE2CC98BCA}"/>
  </w:font>
  <w:font w:name="FangSong_GB2312">
    <w:altName w:val="仿宋_GB2312"/>
    <w:panose1 w:val="00000000000000000000"/>
    <w:charset w:val="86"/>
    <w:family w:val="auto"/>
    <w:pitch w:val="default"/>
    <w:sig w:usb0="00000000" w:usb1="00000000" w:usb2="00000000" w:usb3="00000000" w:csb0="00040000" w:csb1="00000000"/>
    <w:embedRegular r:id="rId5" w:fontKey="{749CC721-1C2F-44C3-9BC1-CD3CBBCD8602}"/>
  </w:font>
  <w:font w:name="楷体_GB2312">
    <w:panose1 w:val="02010609030101010101"/>
    <w:charset w:val="86"/>
    <w:family w:val="modern"/>
    <w:pitch w:val="default"/>
    <w:sig w:usb0="00000001" w:usb1="080E0000" w:usb2="00000000" w:usb3="00000000" w:csb0="00040000" w:csb1="00000000"/>
    <w:embedRegular r:id="rId6" w:fontKey="{B9FCB320-5210-4702-924E-73E067326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596B19"/>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B266FF1"/>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2023-10-16T07:09:08Z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