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snapToGrid/>
        <w:spacing w:before="0" w:after="0" w:line="400" w:lineRule="exact"/>
        <w:ind w:left="0" w:leftChars="0" w:firstLine="0" w:firstLineChars="0"/>
        <w:jc w:val="both"/>
        <w:textAlignment w:val="auto"/>
        <w:rPr>
          <w:rFonts w:hint="eastAsia" w:ascii="黑体" w:hAnsi="黑体" w:eastAsia="黑体" w:cs="黑体"/>
          <w:b w:val="0"/>
          <w:sz w:val="32"/>
          <w:szCs w:val="32"/>
          <w:lang w:val="en-US" w:eastAsia="zh-CN"/>
        </w:rPr>
      </w:pPr>
      <w:r>
        <w:rPr>
          <w:rFonts w:hint="eastAsia" w:ascii="黑体" w:hAnsi="黑体" w:eastAsia="黑体" w:cs="黑体"/>
          <w:b w:val="0"/>
          <w:sz w:val="32"/>
          <w:szCs w:val="32"/>
          <w:lang w:val="en-US" w:eastAsia="zh-CN"/>
        </w:rPr>
        <w:t>附件5</w:t>
      </w:r>
    </w:p>
    <w:p>
      <w:pPr>
        <w:rPr>
          <w:rFonts w:hint="eastAsia"/>
        </w:rPr>
      </w:pPr>
    </w:p>
    <w:p>
      <w:pPr>
        <w:pStyle w:val="2"/>
        <w:keepNext/>
        <w:keepLines/>
        <w:pageBreakBefore w:val="0"/>
        <w:widowControl w:val="0"/>
        <w:kinsoku/>
        <w:wordWrap/>
        <w:overflowPunct/>
        <w:topLinePunct w:val="0"/>
        <w:autoSpaceDE/>
        <w:autoSpaceDN/>
        <w:bidi w:val="0"/>
        <w:adjustRightInd/>
        <w:snapToGrid/>
        <w:spacing w:before="0" w:after="0" w:line="400" w:lineRule="exact"/>
        <w:ind w:left="0" w:leftChars="0" w:firstLine="0" w:firstLineChars="0"/>
        <w:jc w:val="center"/>
        <w:textAlignment w:val="auto"/>
        <w:rPr>
          <w:rFonts w:hint="eastAsia" w:ascii="华文中宋" w:hAnsi="华文中宋" w:eastAsia="华文中宋" w:cs="华文中宋"/>
          <w:b w:val="0"/>
          <w:sz w:val="36"/>
          <w:szCs w:val="36"/>
          <w:lang w:val="en-US" w:eastAsia="zh-CN"/>
        </w:rPr>
      </w:pPr>
      <w:r>
        <w:rPr>
          <w:rFonts w:hint="eastAsia" w:ascii="华文中宋" w:hAnsi="华文中宋" w:eastAsia="华文中宋" w:cs="华文中宋"/>
          <w:b w:val="0"/>
          <w:sz w:val="36"/>
          <w:szCs w:val="36"/>
        </w:rPr>
        <w:t>20</w:t>
      </w:r>
      <w:r>
        <w:rPr>
          <w:rFonts w:hint="eastAsia" w:ascii="华文中宋" w:hAnsi="华文中宋" w:eastAsia="华文中宋" w:cs="华文中宋"/>
          <w:b w:val="0"/>
          <w:sz w:val="36"/>
          <w:szCs w:val="36"/>
          <w:lang w:val="en-US" w:eastAsia="zh-CN"/>
        </w:rPr>
        <w:t>24</w:t>
      </w:r>
      <w:r>
        <w:rPr>
          <w:rFonts w:hint="eastAsia" w:ascii="华文中宋" w:hAnsi="华文中宋" w:eastAsia="华文中宋" w:cs="华文中宋"/>
          <w:b w:val="0"/>
          <w:sz w:val="36"/>
          <w:szCs w:val="36"/>
        </w:rPr>
        <w:t>年</w:t>
      </w:r>
      <w:r>
        <w:rPr>
          <w:rFonts w:hint="eastAsia" w:ascii="华文中宋" w:hAnsi="华文中宋" w:eastAsia="华文中宋" w:cs="华文中宋"/>
          <w:b w:val="0"/>
          <w:sz w:val="36"/>
          <w:szCs w:val="36"/>
          <w:lang w:eastAsia="zh-CN"/>
        </w:rPr>
        <w:t>度国际科技自主合作</w:t>
      </w:r>
      <w:r>
        <w:rPr>
          <w:rFonts w:hint="eastAsia" w:ascii="华文中宋" w:hAnsi="华文中宋" w:eastAsia="华文中宋" w:cs="华文中宋"/>
          <w:b w:val="0"/>
          <w:sz w:val="36"/>
          <w:szCs w:val="36"/>
        </w:rPr>
        <w:t>项目形式审查</w:t>
      </w:r>
      <w:r>
        <w:rPr>
          <w:rFonts w:hint="eastAsia" w:ascii="华文中宋" w:hAnsi="华文中宋" w:eastAsia="华文中宋" w:cs="华文中宋"/>
          <w:b w:val="0"/>
          <w:sz w:val="36"/>
          <w:szCs w:val="36"/>
          <w:lang w:eastAsia="zh-CN"/>
        </w:rPr>
        <w:t>要点表</w:t>
      </w:r>
    </w:p>
    <w:tbl>
      <w:tblPr>
        <w:tblStyle w:val="9"/>
        <w:tblpPr w:leftFromText="180" w:rightFromText="180" w:vertAnchor="text" w:horzAnchor="page" w:tblpX="1272" w:tblpY="146"/>
        <w:tblOverlap w:val="never"/>
        <w:tblW w:w="14131"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344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690" w:type="dxa"/>
            <w:vAlign w:val="center"/>
          </w:tcPr>
          <w:p>
            <w:pPr>
              <w:spacing w:line="360" w:lineRule="exact"/>
              <w:ind w:right="25" w:rightChars="12"/>
              <w:jc w:val="center"/>
              <w:rPr>
                <w:rFonts w:hint="eastAsia" w:ascii="Times New Roman" w:hAnsi="Times New Roman" w:eastAsia="宋体" w:cs="Times New Roman"/>
                <w:b/>
                <w:bCs/>
                <w:szCs w:val="21"/>
                <w:lang w:eastAsia="zh-CN"/>
              </w:rPr>
            </w:pPr>
            <w:r>
              <w:rPr>
                <w:rFonts w:hint="eastAsia" w:cs="Times New Roman"/>
                <w:b/>
                <w:bCs/>
                <w:szCs w:val="21"/>
                <w:lang w:eastAsia="zh-CN"/>
              </w:rPr>
              <w:t>序号</w:t>
            </w:r>
          </w:p>
        </w:tc>
        <w:tc>
          <w:tcPr>
            <w:tcW w:w="13441" w:type="dxa"/>
            <w:vAlign w:val="center"/>
          </w:tcPr>
          <w:p>
            <w:pPr>
              <w:snapToGrid w:val="0"/>
              <w:spacing w:line="360" w:lineRule="exact"/>
              <w:ind w:right="25" w:rightChars="12"/>
              <w:jc w:val="center"/>
              <w:rPr>
                <w:rFonts w:hint="eastAsia" w:cs="Times New Roman"/>
                <w:b/>
                <w:bCs/>
                <w:szCs w:val="21"/>
                <w:lang w:val="en-US" w:eastAsia="zh-CN"/>
              </w:rPr>
            </w:pPr>
            <w:r>
              <w:rPr>
                <w:rFonts w:hint="eastAsia" w:cs="Times New Roman"/>
                <w:b/>
                <w:bCs/>
                <w:szCs w:val="21"/>
                <w:lang w:eastAsia="zh-CN"/>
              </w:rPr>
              <w:t>审查要点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690" w:type="dxa"/>
            <w:vAlign w:val="center"/>
          </w:tcPr>
          <w:p>
            <w:pPr>
              <w:keepNext w:val="0"/>
              <w:keepLines w:val="0"/>
              <w:pageBreakBefore w:val="0"/>
              <w:widowControl w:val="0"/>
              <w:kinsoku/>
              <w:wordWrap/>
              <w:overflowPunct/>
              <w:topLinePunct w:val="0"/>
              <w:autoSpaceDE/>
              <w:autoSpaceDN/>
              <w:bidi w:val="0"/>
              <w:adjustRightInd/>
              <w:spacing w:line="340" w:lineRule="exact"/>
              <w:ind w:right="25" w:rightChars="12"/>
              <w:jc w:val="center"/>
              <w:textAlignment w:val="auto"/>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rPr>
              <w:t>1</w:t>
            </w:r>
          </w:p>
        </w:tc>
        <w:tc>
          <w:tcPr>
            <w:tcW w:w="13441"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申请条件：</w:t>
            </w:r>
          </w:p>
          <w:p>
            <w:pPr>
              <w:keepNext w:val="0"/>
              <w:keepLines w:val="0"/>
              <w:pageBreakBefore w:val="0"/>
              <w:widowControl w:val="0"/>
              <w:kinsoku/>
              <w:wordWrap/>
              <w:overflowPunct/>
              <w:topLinePunct w:val="0"/>
              <w:autoSpaceDE/>
              <w:autoSpaceDN/>
              <w:bidi w:val="0"/>
              <w:adjustRightInd/>
              <w:snapToGrid w:val="0"/>
              <w:spacing w:line="340" w:lineRule="exact"/>
              <w:ind w:left="1199" w:leftChars="228" w:right="25" w:rightChars="12" w:hanging="720" w:hangingChars="300"/>
              <w:textAlignment w:val="auto"/>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lang w:eastAsia="zh-CN"/>
              </w:rPr>
              <w:t>（一）申请单位应当在本市或者深汕合作区内依法注册、具有独立法人资格的单位。项目申请应至少有一家国外单位作为合作单位；</w:t>
            </w:r>
          </w:p>
          <w:p>
            <w:pPr>
              <w:keepNext w:val="0"/>
              <w:keepLines w:val="0"/>
              <w:pageBreakBefore w:val="0"/>
              <w:widowControl w:val="0"/>
              <w:kinsoku/>
              <w:wordWrap/>
              <w:overflowPunct/>
              <w:topLinePunct w:val="0"/>
              <w:autoSpaceDE/>
              <w:autoSpaceDN/>
              <w:bidi w:val="0"/>
              <w:adjustRightInd/>
              <w:snapToGrid w:val="0"/>
              <w:spacing w:line="340" w:lineRule="exact"/>
              <w:ind w:right="25" w:rightChars="12" w:firstLine="480" w:firstLineChars="200"/>
              <w:textAlignment w:val="auto"/>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lang w:eastAsia="zh-CN"/>
              </w:rPr>
              <w:t>（二）非企业类单位申请的，合作单位还应当至少包括一家中国企业；</w:t>
            </w:r>
          </w:p>
          <w:p>
            <w:pPr>
              <w:keepNext w:val="0"/>
              <w:keepLines w:val="0"/>
              <w:pageBreakBefore w:val="0"/>
              <w:widowControl w:val="0"/>
              <w:kinsoku/>
              <w:wordWrap/>
              <w:overflowPunct/>
              <w:topLinePunct w:val="0"/>
              <w:autoSpaceDE/>
              <w:autoSpaceDN/>
              <w:bidi w:val="0"/>
              <w:adjustRightInd/>
              <w:snapToGrid w:val="0"/>
              <w:spacing w:line="340" w:lineRule="exact"/>
              <w:ind w:left="1199" w:leftChars="228" w:right="25" w:rightChars="12" w:hanging="720" w:hangingChars="300"/>
              <w:textAlignment w:val="auto"/>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lang w:eastAsia="zh-CN"/>
              </w:rPr>
              <w:t>（三）申请单位与合作单位应当签署合作协议或意向书，明确双方在合作研发中的贡献和分工，包括技术、人力、设备、资金等；</w:t>
            </w:r>
          </w:p>
          <w:p>
            <w:pPr>
              <w:keepNext w:val="0"/>
              <w:keepLines w:val="0"/>
              <w:pageBreakBefore w:val="0"/>
              <w:widowControl w:val="0"/>
              <w:kinsoku/>
              <w:wordWrap/>
              <w:overflowPunct/>
              <w:topLinePunct w:val="0"/>
              <w:autoSpaceDE/>
              <w:autoSpaceDN/>
              <w:bidi w:val="0"/>
              <w:adjustRightInd/>
              <w:snapToGrid w:val="0"/>
              <w:spacing w:line="340" w:lineRule="exact"/>
              <w:ind w:right="25" w:rightChars="12" w:firstLine="480" w:firstLineChars="200"/>
              <w:textAlignment w:val="auto"/>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lang w:eastAsia="zh-CN"/>
              </w:rPr>
              <w:t>（四）合作研发的成果由合作方共有或者由中国企业所有；</w:t>
            </w:r>
          </w:p>
          <w:p>
            <w:pPr>
              <w:keepNext w:val="0"/>
              <w:keepLines w:val="0"/>
              <w:pageBreakBefore w:val="0"/>
              <w:widowControl w:val="0"/>
              <w:kinsoku/>
              <w:wordWrap/>
              <w:overflowPunct/>
              <w:topLinePunct w:val="0"/>
              <w:autoSpaceDE/>
              <w:autoSpaceDN/>
              <w:bidi w:val="0"/>
              <w:adjustRightInd/>
              <w:snapToGrid w:val="0"/>
              <w:spacing w:line="340" w:lineRule="exact"/>
              <w:ind w:right="25" w:rightChars="12" w:firstLine="480" w:firstLineChars="200"/>
              <w:textAlignment w:val="auto"/>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val="0"/>
                <w:bCs w:val="0"/>
                <w:sz w:val="24"/>
                <w:szCs w:val="24"/>
                <w:lang w:eastAsia="zh-CN"/>
              </w:rPr>
              <w:t>（五）在深高等院校、科研机构与海外院校设立联合实验室的，不受第二项限制。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690" w:type="dxa"/>
            <w:vAlign w:val="center"/>
          </w:tcPr>
          <w:p>
            <w:pPr>
              <w:keepNext w:val="0"/>
              <w:keepLines w:val="0"/>
              <w:pageBreakBefore w:val="0"/>
              <w:widowControl w:val="0"/>
              <w:kinsoku/>
              <w:wordWrap/>
              <w:overflowPunct/>
              <w:topLinePunct w:val="0"/>
              <w:autoSpaceDE/>
              <w:autoSpaceDN/>
              <w:bidi w:val="0"/>
              <w:adjustRightInd/>
              <w:spacing w:line="340" w:lineRule="exact"/>
              <w:ind w:right="25" w:rightChars="12"/>
              <w:jc w:val="center"/>
              <w:textAlignment w:val="auto"/>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2</w:t>
            </w:r>
          </w:p>
        </w:tc>
        <w:tc>
          <w:tcPr>
            <w:tcW w:w="13441"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应提交以下材料：</w:t>
            </w:r>
          </w:p>
          <w:p>
            <w:pPr>
              <w:keepNext w:val="0"/>
              <w:keepLines w:val="0"/>
              <w:pageBreakBefore w:val="0"/>
              <w:widowControl w:val="0"/>
              <w:kinsoku/>
              <w:wordWrap/>
              <w:overflowPunct/>
              <w:topLinePunct w:val="0"/>
              <w:autoSpaceDE/>
              <w:autoSpaceDN/>
              <w:bidi w:val="0"/>
              <w:adjustRightInd/>
              <w:snapToGrid w:val="0"/>
              <w:spacing w:line="340" w:lineRule="exact"/>
              <w:ind w:left="1199" w:leftChars="228" w:right="25" w:rightChars="12" w:hanging="720" w:hangingChars="3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（一）登录深圳市科技业务管理系统在线填报申请书，提供通过该系统打印的申请书纸质文件原件；</w:t>
            </w:r>
          </w:p>
          <w:p>
            <w:pPr>
              <w:keepNext w:val="0"/>
              <w:keepLines w:val="0"/>
              <w:pageBreakBefore w:val="0"/>
              <w:widowControl w:val="0"/>
              <w:kinsoku/>
              <w:wordWrap/>
              <w:overflowPunct/>
              <w:topLinePunct w:val="0"/>
              <w:autoSpaceDE/>
              <w:autoSpaceDN/>
              <w:bidi w:val="0"/>
              <w:adjustRightInd/>
              <w:snapToGrid w:val="0"/>
              <w:spacing w:line="340" w:lineRule="exact"/>
              <w:ind w:left="1199" w:leftChars="228" w:right="25" w:rightChars="12" w:hanging="720" w:hangingChars="3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（二）</w:t>
            </w:r>
            <w:r>
              <w:rPr>
                <w:rFonts w:hint="eastAsia" w:ascii="仿宋_GB2312" w:hAnsi="仿宋_GB2312" w:eastAsia="仿宋_GB2312" w:cs="仿宋_GB2312"/>
                <w:sz w:val="24"/>
                <w:szCs w:val="24"/>
                <w:lang w:val="en-US" w:eastAsia="zh-CN"/>
              </w:rPr>
              <w:t>2022</w:t>
            </w:r>
            <w:r>
              <w:rPr>
                <w:rFonts w:hint="eastAsia" w:ascii="仿宋_GB2312" w:hAnsi="仿宋_GB2312" w:eastAsia="仿宋_GB2312" w:cs="仿宋_GB2312"/>
                <w:sz w:val="24"/>
                <w:szCs w:val="24"/>
                <w:lang w:eastAsia="zh-CN"/>
              </w:rPr>
              <w:t>年度</w:t>
            </w:r>
            <w:r>
              <w:rPr>
                <w:rFonts w:hint="eastAsia" w:ascii="仿宋_GB2312" w:hAnsi="仿宋_GB2312" w:eastAsia="仿宋_GB2312" w:cs="仿宋_GB2312"/>
                <w:sz w:val="24"/>
                <w:szCs w:val="24"/>
                <w:lang w:val="en-US" w:eastAsia="zh-CN"/>
              </w:rPr>
              <w:t>纳</w:t>
            </w:r>
            <w:r>
              <w:rPr>
                <w:rFonts w:hint="eastAsia" w:ascii="仿宋_GB2312" w:hAnsi="仿宋_GB2312" w:eastAsia="仿宋_GB2312" w:cs="仿宋_GB2312"/>
                <w:sz w:val="24"/>
                <w:szCs w:val="24"/>
                <w:lang w:eastAsia="zh-CN"/>
              </w:rPr>
              <w:t>税证明复印件（非事业单位提供）；</w:t>
            </w:r>
          </w:p>
          <w:p>
            <w:pPr>
              <w:keepNext w:val="0"/>
              <w:keepLines w:val="0"/>
              <w:pageBreakBefore w:val="0"/>
              <w:widowControl w:val="0"/>
              <w:kinsoku/>
              <w:wordWrap/>
              <w:overflowPunct/>
              <w:topLinePunct w:val="0"/>
              <w:autoSpaceDE/>
              <w:autoSpaceDN/>
              <w:bidi w:val="0"/>
              <w:adjustRightInd/>
              <w:snapToGrid w:val="0"/>
              <w:spacing w:line="340" w:lineRule="exact"/>
              <w:ind w:left="1199" w:leftChars="228" w:right="25" w:rightChars="12" w:hanging="720" w:hangingChars="3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（三）</w:t>
            </w:r>
            <w:r>
              <w:rPr>
                <w:rFonts w:hint="eastAsia" w:ascii="仿宋_GB2312" w:hAnsi="仿宋_GB2312" w:eastAsia="仿宋_GB2312" w:cs="仿宋_GB2312"/>
                <w:sz w:val="24"/>
                <w:szCs w:val="24"/>
                <w:lang w:val="en-US" w:eastAsia="zh-CN"/>
              </w:rPr>
              <w:t>2022</w:t>
            </w:r>
            <w:r>
              <w:rPr>
                <w:rFonts w:hint="eastAsia" w:ascii="仿宋_GB2312" w:hAnsi="仿宋_GB2312" w:eastAsia="仿宋_GB2312" w:cs="仿宋_GB2312"/>
                <w:sz w:val="24"/>
                <w:szCs w:val="24"/>
                <w:lang w:eastAsia="zh-CN"/>
              </w:rPr>
              <w:t>年度财务审计报告（指经深圳市注册会计师协会备案的含有防伪标识封面的审计报告）或通过审查的事业单位财务决算报表复印件（注册未满一年的可提供验资报告，验原件）；</w:t>
            </w:r>
          </w:p>
          <w:p>
            <w:pPr>
              <w:keepNext w:val="0"/>
              <w:keepLines w:val="0"/>
              <w:pageBreakBefore w:val="0"/>
              <w:widowControl w:val="0"/>
              <w:kinsoku/>
              <w:wordWrap/>
              <w:overflowPunct/>
              <w:topLinePunct w:val="0"/>
              <w:autoSpaceDE/>
              <w:autoSpaceDN/>
              <w:bidi w:val="0"/>
              <w:adjustRightInd/>
              <w:snapToGrid w:val="0"/>
              <w:spacing w:line="340" w:lineRule="exact"/>
              <w:ind w:left="1199" w:leftChars="228" w:right="25" w:rightChars="12" w:hanging="720" w:hangingChars="3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（四）涉及科研伦理与科技安全的项目，提供国家有关法律法规和伦理准则要求的相关手续证明（复印件）；</w:t>
            </w:r>
          </w:p>
          <w:p>
            <w:pPr>
              <w:keepNext w:val="0"/>
              <w:keepLines w:val="0"/>
              <w:pageBreakBefore w:val="0"/>
              <w:widowControl w:val="0"/>
              <w:kinsoku/>
              <w:wordWrap/>
              <w:overflowPunct/>
              <w:topLinePunct w:val="0"/>
              <w:autoSpaceDE/>
              <w:autoSpaceDN/>
              <w:bidi w:val="0"/>
              <w:adjustRightInd/>
              <w:snapToGrid w:val="0"/>
              <w:spacing w:line="340" w:lineRule="exact"/>
              <w:ind w:left="1199" w:leftChars="228" w:right="25" w:rightChars="12" w:hanging="720" w:hangingChars="3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五</w:t>
            </w:r>
            <w:r>
              <w:rPr>
                <w:rFonts w:hint="eastAsia" w:ascii="仿宋_GB2312" w:hAnsi="仿宋_GB2312" w:eastAsia="仿宋_GB2312" w:cs="仿宋_GB2312"/>
                <w:sz w:val="24"/>
                <w:szCs w:val="24"/>
                <w:lang w:eastAsia="zh-CN"/>
              </w:rPr>
              <w:t>）项目可行性研究报告原件；</w:t>
            </w:r>
          </w:p>
          <w:p>
            <w:pPr>
              <w:keepNext w:val="0"/>
              <w:keepLines w:val="0"/>
              <w:pageBreakBefore w:val="0"/>
              <w:widowControl w:val="0"/>
              <w:kinsoku/>
              <w:wordWrap/>
              <w:overflowPunct/>
              <w:topLinePunct w:val="0"/>
              <w:autoSpaceDE/>
              <w:autoSpaceDN/>
              <w:bidi w:val="0"/>
              <w:adjustRightInd/>
              <w:snapToGrid w:val="0"/>
              <w:spacing w:line="340" w:lineRule="exact"/>
              <w:ind w:left="1199" w:leftChars="228" w:right="25" w:rightChars="12" w:hanging="720" w:hangingChars="3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六</w:t>
            </w:r>
            <w:r>
              <w:rPr>
                <w:rFonts w:hint="eastAsia" w:ascii="仿宋_GB2312" w:hAnsi="仿宋_GB2312" w:eastAsia="仿宋_GB2312" w:cs="仿宋_GB2312"/>
                <w:sz w:val="24"/>
                <w:szCs w:val="24"/>
                <w:lang w:eastAsia="zh-CN"/>
              </w:rPr>
              <w:t>）与境外机构签订的合作协议书复印件（验原件，如只有外文，需翻译成中文）；</w:t>
            </w:r>
          </w:p>
          <w:p>
            <w:pPr>
              <w:keepNext w:val="0"/>
              <w:keepLines w:val="0"/>
              <w:pageBreakBefore w:val="0"/>
              <w:widowControl w:val="0"/>
              <w:kinsoku/>
              <w:wordWrap/>
              <w:overflowPunct/>
              <w:topLinePunct w:val="0"/>
              <w:autoSpaceDE/>
              <w:autoSpaceDN/>
              <w:bidi w:val="0"/>
              <w:adjustRightInd/>
              <w:snapToGrid w:val="0"/>
              <w:spacing w:line="340" w:lineRule="exact"/>
              <w:ind w:left="1199" w:leftChars="228" w:right="25" w:rightChars="12" w:hanging="720" w:hangingChars="3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七</w:t>
            </w:r>
            <w:r>
              <w:rPr>
                <w:rFonts w:hint="eastAsia" w:ascii="仿宋_GB2312" w:hAnsi="仿宋_GB2312" w:eastAsia="仿宋_GB2312" w:cs="仿宋_GB2312"/>
                <w:sz w:val="24"/>
                <w:szCs w:val="24"/>
                <w:lang w:eastAsia="zh-CN"/>
              </w:rPr>
              <w:t>）境外合作单位是企业的，还需提交经所在国或地区公证机关或其他有权机构公证的合法营业证明（复印件，如只有外文的，需翻译成中文）；</w:t>
            </w:r>
          </w:p>
          <w:p>
            <w:pPr>
              <w:keepNext w:val="0"/>
              <w:keepLines w:val="0"/>
              <w:pageBreakBefore w:val="0"/>
              <w:widowControl w:val="0"/>
              <w:kinsoku/>
              <w:wordWrap/>
              <w:overflowPunct/>
              <w:topLinePunct w:val="0"/>
              <w:autoSpaceDE/>
              <w:autoSpaceDN/>
              <w:bidi w:val="0"/>
              <w:adjustRightInd/>
              <w:snapToGrid w:val="0"/>
              <w:spacing w:line="340" w:lineRule="exact"/>
              <w:ind w:left="1199" w:leftChars="228" w:right="25" w:rightChars="12" w:hanging="720" w:hangingChars="3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八</w:t>
            </w:r>
            <w:r>
              <w:rPr>
                <w:rFonts w:hint="eastAsia" w:ascii="仿宋_GB2312" w:hAnsi="仿宋_GB2312" w:eastAsia="仿宋_GB2312" w:cs="仿宋_GB2312"/>
                <w:sz w:val="24"/>
                <w:szCs w:val="24"/>
                <w:lang w:eastAsia="zh-CN"/>
              </w:rPr>
              <w:t>）知识产权合规性声明；</w:t>
            </w:r>
          </w:p>
          <w:p>
            <w:pPr>
              <w:keepNext w:val="0"/>
              <w:keepLines w:val="0"/>
              <w:pageBreakBefore w:val="0"/>
              <w:widowControl w:val="0"/>
              <w:kinsoku/>
              <w:wordWrap/>
              <w:overflowPunct/>
              <w:topLinePunct w:val="0"/>
              <w:autoSpaceDE/>
              <w:autoSpaceDN/>
              <w:bidi w:val="0"/>
              <w:adjustRightInd/>
              <w:snapToGrid w:val="0"/>
              <w:spacing w:line="340" w:lineRule="exact"/>
              <w:ind w:left="1199" w:leftChars="228" w:right="25" w:rightChars="12" w:hanging="720" w:hangingChars="3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九</w:t>
            </w:r>
            <w:r>
              <w:rPr>
                <w:rFonts w:hint="eastAsia" w:ascii="仿宋_GB2312" w:hAnsi="仿宋_GB2312" w:eastAsia="仿宋_GB2312" w:cs="仿宋_GB2312"/>
                <w:sz w:val="24"/>
                <w:szCs w:val="24"/>
                <w:lang w:eastAsia="zh-CN"/>
              </w:rPr>
              <w:t>）科研诚信承诺书；</w:t>
            </w:r>
          </w:p>
          <w:p>
            <w:pPr>
              <w:keepNext w:val="0"/>
              <w:keepLines w:val="0"/>
              <w:pageBreakBefore w:val="0"/>
              <w:widowControl w:val="0"/>
              <w:kinsoku/>
              <w:wordWrap/>
              <w:overflowPunct/>
              <w:topLinePunct w:val="0"/>
              <w:autoSpaceDE/>
              <w:autoSpaceDN/>
              <w:bidi w:val="0"/>
              <w:adjustRightInd/>
              <w:snapToGrid w:val="0"/>
              <w:spacing w:line="340" w:lineRule="exact"/>
              <w:ind w:left="1199" w:leftChars="228" w:right="25" w:rightChars="12" w:hanging="720" w:hangingChars="300"/>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（十）廉洁告知书；</w:t>
            </w:r>
          </w:p>
          <w:p>
            <w:pPr>
              <w:keepNext w:val="0"/>
              <w:keepLines w:val="0"/>
              <w:pageBreakBefore w:val="0"/>
              <w:widowControl w:val="0"/>
              <w:kinsoku/>
              <w:wordWrap/>
              <w:overflowPunct/>
              <w:topLinePunct w:val="0"/>
              <w:autoSpaceDE/>
              <w:autoSpaceDN/>
              <w:bidi w:val="0"/>
              <w:adjustRightInd/>
              <w:snapToGrid w:val="0"/>
              <w:spacing w:line="340" w:lineRule="exact"/>
              <w:ind w:left="1199" w:leftChars="228" w:right="25" w:rightChars="12" w:hanging="720" w:hangingChars="3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十一</w:t>
            </w:r>
            <w:r>
              <w:rPr>
                <w:rFonts w:hint="eastAsia" w:ascii="仿宋_GB2312" w:hAnsi="仿宋_GB2312" w:eastAsia="仿宋_GB2312" w:cs="仿宋_GB2312"/>
                <w:sz w:val="24"/>
                <w:szCs w:val="24"/>
                <w:lang w:eastAsia="zh-CN"/>
              </w:rPr>
              <w:t>）申请负责人与申请单位签订的劳动合同复印件（用人单位或其人事部门盖章）；</w:t>
            </w:r>
          </w:p>
          <w:p>
            <w:pPr>
              <w:keepNext w:val="0"/>
              <w:keepLines w:val="0"/>
              <w:pageBreakBefore w:val="0"/>
              <w:widowControl w:val="0"/>
              <w:kinsoku/>
              <w:wordWrap/>
              <w:overflowPunct/>
              <w:topLinePunct w:val="0"/>
              <w:autoSpaceDE/>
              <w:autoSpaceDN/>
              <w:bidi w:val="0"/>
              <w:adjustRightInd/>
              <w:snapToGrid w:val="0"/>
              <w:spacing w:line="340" w:lineRule="exact"/>
              <w:ind w:left="1199" w:leftChars="228" w:right="25" w:rightChars="12" w:hanging="720" w:hangingChars="3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十二</w:t>
            </w:r>
            <w:r>
              <w:rPr>
                <w:rFonts w:hint="eastAsia" w:ascii="仿宋_GB2312" w:hAnsi="仿宋_GB2312" w:eastAsia="仿宋_GB2312" w:cs="仿宋_GB2312"/>
                <w:sz w:val="24"/>
                <w:szCs w:val="24"/>
                <w:lang w:eastAsia="zh-CN"/>
              </w:rPr>
              <w:t>）项目负责人近一年内（截至2023年</w:t>
            </w:r>
            <w:r>
              <w:rPr>
                <w:rFonts w:hint="eastAsia" w:ascii="仿宋_GB2312" w:hAnsi="仿宋_GB2312" w:eastAsia="仿宋_GB2312" w:cs="仿宋_GB2312"/>
                <w:sz w:val="24"/>
                <w:szCs w:val="24"/>
                <w:lang w:val="en-US" w:eastAsia="zh-CN"/>
              </w:rPr>
              <w:t>12</w:t>
            </w:r>
            <w:r>
              <w:rPr>
                <w:rFonts w:hint="eastAsia" w:ascii="仿宋_GB2312" w:hAnsi="仿宋_GB2312" w:eastAsia="仿宋_GB2312" w:cs="仿宋_GB2312"/>
                <w:sz w:val="24"/>
                <w:szCs w:val="24"/>
                <w:lang w:eastAsia="zh-CN"/>
              </w:rPr>
              <w:t>月）的深圳社会保险缴纳凭证复印件，在深圳工作时间不足一年的，提供自入职时间的深圳社会保险缴纳凭证复印件（境外或在深按照国家规定的设置标准和审批程序批准举办的高等院校人员未在深圳缴纳社保的，由人事部门提供可充分证明在申请单位全职工作的材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690" w:type="dxa"/>
            <w:vAlign w:val="center"/>
          </w:tcPr>
          <w:p>
            <w:pPr>
              <w:keepNext w:val="0"/>
              <w:keepLines w:val="0"/>
              <w:pageBreakBefore w:val="0"/>
              <w:widowControl w:val="0"/>
              <w:kinsoku/>
              <w:wordWrap/>
              <w:overflowPunct/>
              <w:topLinePunct w:val="0"/>
              <w:autoSpaceDE/>
              <w:autoSpaceDN/>
              <w:bidi w:val="0"/>
              <w:adjustRightInd/>
              <w:spacing w:line="340" w:lineRule="exact"/>
              <w:ind w:right="25" w:rightChars="12"/>
              <w:jc w:val="center"/>
              <w:textAlignment w:val="auto"/>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3</w:t>
            </w:r>
          </w:p>
        </w:tc>
        <w:tc>
          <w:tcPr>
            <w:tcW w:w="13441"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b/>
                <w:bCs/>
                <w:sz w:val="24"/>
                <w:szCs w:val="24"/>
                <w:lang w:eastAsia="zh-CN"/>
              </w:rPr>
              <w:t>限项要求：</w:t>
            </w:r>
            <w:r>
              <w:rPr>
                <w:rFonts w:hint="eastAsia" w:ascii="仿宋_GB2312" w:hAnsi="仿宋_GB2312" w:eastAsia="仿宋_GB2312" w:cs="仿宋_GB2312"/>
                <w:b w:val="0"/>
                <w:bCs w:val="0"/>
                <w:sz w:val="24"/>
                <w:szCs w:val="24"/>
                <w:lang w:eastAsia="zh-CN"/>
              </w:rPr>
              <w:t>申请自主合作项目的，有数量限制：</w:t>
            </w:r>
          </w:p>
          <w:p>
            <w:pPr>
              <w:keepNext w:val="0"/>
              <w:keepLines w:val="0"/>
              <w:pageBreakBefore w:val="0"/>
              <w:widowControl w:val="0"/>
              <w:kinsoku/>
              <w:wordWrap/>
              <w:overflowPunct/>
              <w:topLinePunct w:val="0"/>
              <w:autoSpaceDE/>
              <w:autoSpaceDN/>
              <w:bidi w:val="0"/>
              <w:adjustRightInd/>
              <w:snapToGrid w:val="0"/>
              <w:spacing w:line="340" w:lineRule="exact"/>
              <w:ind w:left="1187" w:leftChars="228" w:right="25" w:rightChars="12" w:hanging="708" w:hangingChars="300"/>
              <w:textAlignment w:val="auto"/>
              <w:rPr>
                <w:rFonts w:hint="default" w:ascii="仿宋_GB2312" w:hAnsi="仿宋_GB2312" w:eastAsia="仿宋_GB2312" w:cs="仿宋_GB2312"/>
                <w:spacing w:val="-2"/>
                <w:sz w:val="24"/>
                <w:szCs w:val="24"/>
                <w:lang w:val="en-US" w:eastAsia="zh-CN"/>
              </w:rPr>
            </w:pPr>
            <w:r>
              <w:rPr>
                <w:rFonts w:hint="default" w:ascii="仿宋_GB2312" w:hAnsi="仿宋_GB2312" w:eastAsia="仿宋_GB2312" w:cs="仿宋_GB2312"/>
                <w:spacing w:val="-2"/>
                <w:sz w:val="24"/>
                <w:szCs w:val="24"/>
                <w:lang w:val="en-US" w:eastAsia="zh-CN"/>
              </w:rPr>
              <w:t>（一）一般企业</w:t>
            </w:r>
          </w:p>
          <w:p>
            <w:pPr>
              <w:keepNext w:val="0"/>
              <w:keepLines w:val="0"/>
              <w:pageBreakBefore w:val="0"/>
              <w:widowControl w:val="0"/>
              <w:kinsoku/>
              <w:wordWrap/>
              <w:overflowPunct/>
              <w:topLinePunct w:val="0"/>
              <w:autoSpaceDE/>
              <w:autoSpaceDN/>
              <w:bidi w:val="0"/>
              <w:adjustRightInd/>
              <w:snapToGrid w:val="0"/>
              <w:spacing w:line="340" w:lineRule="exact"/>
              <w:ind w:left="1187" w:leftChars="228" w:right="25" w:rightChars="12" w:hanging="708" w:hangingChars="300"/>
              <w:textAlignment w:val="auto"/>
              <w:rPr>
                <w:rFonts w:hint="default" w:ascii="仿宋_GB2312" w:hAnsi="仿宋_GB2312" w:eastAsia="仿宋_GB2312" w:cs="仿宋_GB2312"/>
                <w:spacing w:val="-2"/>
                <w:sz w:val="24"/>
                <w:szCs w:val="24"/>
                <w:lang w:val="en-US" w:eastAsia="zh-CN"/>
              </w:rPr>
            </w:pPr>
            <w:r>
              <w:rPr>
                <w:rFonts w:hint="default" w:ascii="仿宋_GB2312" w:hAnsi="仿宋_GB2312" w:eastAsia="仿宋_GB2312" w:cs="仿宋_GB2312"/>
                <w:spacing w:val="-2"/>
                <w:sz w:val="24"/>
                <w:szCs w:val="24"/>
                <w:lang w:val="en-US" w:eastAsia="zh-CN"/>
              </w:rPr>
              <w:t>1.同一单位限牵头申请1个项目；</w:t>
            </w:r>
          </w:p>
          <w:p>
            <w:pPr>
              <w:keepNext w:val="0"/>
              <w:keepLines w:val="0"/>
              <w:pageBreakBefore w:val="0"/>
              <w:widowControl w:val="0"/>
              <w:kinsoku/>
              <w:wordWrap/>
              <w:overflowPunct/>
              <w:topLinePunct w:val="0"/>
              <w:autoSpaceDE/>
              <w:autoSpaceDN/>
              <w:bidi w:val="0"/>
              <w:adjustRightInd/>
              <w:snapToGrid w:val="0"/>
              <w:spacing w:line="340" w:lineRule="exact"/>
              <w:ind w:left="1187" w:leftChars="228" w:right="25" w:rightChars="12" w:hanging="708" w:hangingChars="300"/>
              <w:textAlignment w:val="auto"/>
              <w:rPr>
                <w:rFonts w:hint="default" w:ascii="仿宋_GB2312" w:hAnsi="仿宋_GB2312" w:eastAsia="仿宋_GB2312" w:cs="仿宋_GB2312"/>
                <w:spacing w:val="-2"/>
                <w:sz w:val="24"/>
                <w:szCs w:val="24"/>
                <w:lang w:val="en-US" w:eastAsia="zh-CN"/>
              </w:rPr>
            </w:pPr>
            <w:r>
              <w:rPr>
                <w:rFonts w:hint="default" w:ascii="仿宋_GB2312" w:hAnsi="仿宋_GB2312" w:eastAsia="仿宋_GB2312" w:cs="仿宋_GB2312"/>
                <w:spacing w:val="-2"/>
                <w:sz w:val="24"/>
                <w:szCs w:val="24"/>
                <w:lang w:val="en-US" w:eastAsia="zh-CN"/>
              </w:rPr>
              <w:t>2.2022年1月1日以来，获批立项或拟立项的申请单位，不得牵头申请。</w:t>
            </w:r>
          </w:p>
          <w:p>
            <w:pPr>
              <w:keepNext w:val="0"/>
              <w:keepLines w:val="0"/>
              <w:pageBreakBefore w:val="0"/>
              <w:widowControl w:val="0"/>
              <w:kinsoku/>
              <w:wordWrap/>
              <w:overflowPunct/>
              <w:topLinePunct w:val="0"/>
              <w:autoSpaceDE/>
              <w:autoSpaceDN/>
              <w:bidi w:val="0"/>
              <w:adjustRightInd/>
              <w:snapToGrid w:val="0"/>
              <w:spacing w:line="340" w:lineRule="exact"/>
              <w:ind w:left="1187" w:leftChars="228" w:right="25" w:rightChars="12" w:hanging="708" w:hangingChars="300"/>
              <w:textAlignment w:val="auto"/>
              <w:rPr>
                <w:rFonts w:hint="default" w:ascii="仿宋_GB2312" w:hAnsi="仿宋_GB2312" w:eastAsia="仿宋_GB2312" w:cs="仿宋_GB2312"/>
                <w:spacing w:val="-2"/>
                <w:sz w:val="24"/>
                <w:szCs w:val="24"/>
                <w:lang w:val="en-US" w:eastAsia="zh-CN"/>
              </w:rPr>
            </w:pPr>
            <w:r>
              <w:rPr>
                <w:rFonts w:hint="default" w:ascii="仿宋_GB2312" w:hAnsi="仿宋_GB2312" w:eastAsia="仿宋_GB2312" w:cs="仿宋_GB2312"/>
                <w:spacing w:val="-2"/>
                <w:sz w:val="24"/>
                <w:szCs w:val="24"/>
                <w:lang w:val="en-US" w:eastAsia="zh-CN"/>
              </w:rPr>
              <w:t>（二）获得2021年度、2022年度国家或广东省科技奖励获奖的企业</w:t>
            </w:r>
          </w:p>
          <w:p>
            <w:pPr>
              <w:keepNext w:val="0"/>
              <w:keepLines w:val="0"/>
              <w:pageBreakBefore w:val="0"/>
              <w:widowControl w:val="0"/>
              <w:kinsoku/>
              <w:wordWrap/>
              <w:overflowPunct/>
              <w:topLinePunct w:val="0"/>
              <w:autoSpaceDE/>
              <w:autoSpaceDN/>
              <w:bidi w:val="0"/>
              <w:adjustRightInd/>
              <w:snapToGrid w:val="0"/>
              <w:spacing w:line="340" w:lineRule="exact"/>
              <w:ind w:left="1187" w:leftChars="228" w:right="25" w:rightChars="12" w:hanging="708" w:hangingChars="300"/>
              <w:textAlignment w:val="auto"/>
              <w:rPr>
                <w:rFonts w:hint="default" w:ascii="仿宋_GB2312" w:hAnsi="仿宋_GB2312" w:eastAsia="仿宋_GB2312" w:cs="仿宋_GB2312"/>
                <w:spacing w:val="-2"/>
                <w:sz w:val="24"/>
                <w:szCs w:val="24"/>
                <w:lang w:val="en-US" w:eastAsia="zh-CN"/>
              </w:rPr>
            </w:pPr>
            <w:r>
              <w:rPr>
                <w:rFonts w:hint="default" w:ascii="仿宋_GB2312" w:hAnsi="仿宋_GB2312" w:eastAsia="仿宋_GB2312" w:cs="仿宋_GB2312"/>
                <w:spacing w:val="-2"/>
                <w:sz w:val="24"/>
                <w:szCs w:val="24"/>
                <w:lang w:val="en-US" w:eastAsia="zh-CN"/>
              </w:rPr>
              <w:t>1.同一单位限牵头申请2个项目；</w:t>
            </w:r>
          </w:p>
          <w:p>
            <w:pPr>
              <w:keepNext w:val="0"/>
              <w:keepLines w:val="0"/>
              <w:pageBreakBefore w:val="0"/>
              <w:widowControl w:val="0"/>
              <w:kinsoku/>
              <w:wordWrap/>
              <w:overflowPunct/>
              <w:topLinePunct w:val="0"/>
              <w:autoSpaceDE/>
              <w:autoSpaceDN/>
              <w:bidi w:val="0"/>
              <w:adjustRightInd/>
              <w:snapToGrid w:val="0"/>
              <w:spacing w:line="340" w:lineRule="exact"/>
              <w:ind w:left="1187" w:leftChars="228" w:right="25" w:rightChars="12" w:hanging="708" w:hangingChars="300"/>
              <w:textAlignment w:val="auto"/>
              <w:rPr>
                <w:rFonts w:hint="default" w:ascii="仿宋_GB2312" w:hAnsi="仿宋_GB2312" w:eastAsia="仿宋_GB2312" w:cs="仿宋_GB2312"/>
                <w:spacing w:val="-2"/>
                <w:sz w:val="24"/>
                <w:szCs w:val="24"/>
                <w:lang w:val="en-US" w:eastAsia="zh-CN"/>
              </w:rPr>
            </w:pPr>
            <w:r>
              <w:rPr>
                <w:rFonts w:hint="default" w:ascii="仿宋_GB2312" w:hAnsi="仿宋_GB2312" w:eastAsia="仿宋_GB2312" w:cs="仿宋_GB2312"/>
                <w:spacing w:val="-2"/>
                <w:sz w:val="24"/>
                <w:szCs w:val="24"/>
                <w:lang w:val="en-US" w:eastAsia="zh-CN"/>
              </w:rPr>
              <w:t>2.2022年1月1日以来，获批立项或拟立项的申请单位，限牵头申请1个项目。</w:t>
            </w:r>
          </w:p>
          <w:p>
            <w:pPr>
              <w:keepNext w:val="0"/>
              <w:keepLines w:val="0"/>
              <w:pageBreakBefore w:val="0"/>
              <w:widowControl w:val="0"/>
              <w:kinsoku/>
              <w:wordWrap/>
              <w:overflowPunct/>
              <w:topLinePunct w:val="0"/>
              <w:autoSpaceDE/>
              <w:autoSpaceDN/>
              <w:bidi w:val="0"/>
              <w:adjustRightInd/>
              <w:snapToGrid w:val="0"/>
              <w:spacing w:line="340" w:lineRule="exact"/>
              <w:ind w:left="1187" w:leftChars="228" w:right="25" w:rightChars="12" w:hanging="708" w:hangingChars="300"/>
              <w:textAlignment w:val="auto"/>
              <w:rPr>
                <w:rFonts w:hint="default" w:ascii="仿宋_GB2312" w:hAnsi="仿宋_GB2312" w:eastAsia="仿宋_GB2312" w:cs="仿宋_GB2312"/>
                <w:spacing w:val="-2"/>
                <w:sz w:val="24"/>
                <w:szCs w:val="24"/>
                <w:lang w:val="en-US" w:eastAsia="zh-CN"/>
              </w:rPr>
            </w:pPr>
            <w:r>
              <w:rPr>
                <w:rFonts w:hint="default" w:ascii="仿宋_GB2312" w:hAnsi="仿宋_GB2312" w:eastAsia="仿宋_GB2312" w:cs="仿宋_GB2312"/>
                <w:spacing w:val="-2"/>
                <w:sz w:val="24"/>
                <w:szCs w:val="24"/>
                <w:lang w:val="en-US" w:eastAsia="zh-CN"/>
              </w:rPr>
              <w:t>（三）2022年度研究开发费用支出超过5亿元的企业，不受上述限项要求限制。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690" w:type="dxa"/>
            <w:vAlign w:val="center"/>
          </w:tcPr>
          <w:p>
            <w:pPr>
              <w:keepNext w:val="0"/>
              <w:keepLines w:val="0"/>
              <w:pageBreakBefore w:val="0"/>
              <w:widowControl w:val="0"/>
              <w:kinsoku/>
              <w:wordWrap/>
              <w:overflowPunct/>
              <w:topLinePunct w:val="0"/>
              <w:autoSpaceDE/>
              <w:autoSpaceDN/>
              <w:bidi w:val="0"/>
              <w:adjustRightInd/>
              <w:spacing w:line="340" w:lineRule="exact"/>
              <w:ind w:right="25" w:rightChars="12"/>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lang w:val="en-US" w:eastAsia="zh-CN"/>
              </w:rPr>
              <w:t>4</w:t>
            </w:r>
          </w:p>
        </w:tc>
        <w:tc>
          <w:tcPr>
            <w:tcW w:w="13441"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spacing w:val="-2"/>
                <w:kern w:val="2"/>
                <w:sz w:val="24"/>
                <w:szCs w:val="24"/>
                <w:lang w:val="en-US" w:eastAsia="zh-CN" w:bidi="ar-SA"/>
              </w:rPr>
            </w:pPr>
            <w:r>
              <w:rPr>
                <w:rFonts w:hint="eastAsia" w:ascii="仿宋_GB2312" w:hAnsi="仿宋_GB2312" w:eastAsia="仿宋_GB2312" w:cs="仿宋_GB2312"/>
                <w:b/>
                <w:bCs/>
                <w:sz w:val="24"/>
                <w:szCs w:val="24"/>
                <w:lang w:eastAsia="zh-CN"/>
              </w:rPr>
              <w:t>申请材料</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申</w:t>
            </w:r>
            <w:r>
              <w:rPr>
                <w:rFonts w:hint="eastAsia" w:ascii="仿宋_GB2312" w:hAnsi="仿宋_GB2312" w:eastAsia="仿宋_GB2312" w:cs="仿宋_GB2312"/>
                <w:sz w:val="24"/>
                <w:szCs w:val="24"/>
                <w:lang w:eastAsia="zh-CN"/>
              </w:rPr>
              <w:t>请</w:t>
            </w:r>
            <w:r>
              <w:rPr>
                <w:rFonts w:hint="eastAsia" w:ascii="仿宋_GB2312" w:hAnsi="仿宋_GB2312" w:eastAsia="仿宋_GB2312" w:cs="仿宋_GB2312"/>
                <w:sz w:val="24"/>
                <w:szCs w:val="24"/>
              </w:rPr>
              <w:t>项目所需的附件材料</w:t>
            </w:r>
            <w:r>
              <w:rPr>
                <w:rFonts w:hint="eastAsia" w:ascii="仿宋_GB2312" w:hAnsi="仿宋_GB2312" w:eastAsia="仿宋_GB2312" w:cs="仿宋_GB2312"/>
                <w:b/>
                <w:bCs/>
                <w:sz w:val="24"/>
                <w:szCs w:val="24"/>
                <w:lang w:eastAsia="zh-CN"/>
              </w:rPr>
              <w:t>齐全</w:t>
            </w:r>
            <w:r>
              <w:rPr>
                <w:rFonts w:hint="eastAsia" w:ascii="仿宋_GB2312" w:hAnsi="仿宋_GB2312" w:eastAsia="仿宋_GB2312" w:cs="仿宋_GB2312"/>
                <w:sz w:val="24"/>
                <w:szCs w:val="24"/>
                <w:lang w:eastAsia="zh-CN"/>
              </w:rPr>
              <w:t>、符合</w:t>
            </w:r>
            <w:r>
              <w:rPr>
                <w:rFonts w:hint="eastAsia" w:ascii="仿宋_GB2312" w:hAnsi="仿宋_GB2312" w:eastAsia="仿宋_GB2312" w:cs="仿宋_GB2312"/>
                <w:b/>
                <w:bCs/>
                <w:sz w:val="24"/>
                <w:szCs w:val="24"/>
                <w:lang w:eastAsia="zh-CN"/>
              </w:rPr>
              <w:t>法定形式</w:t>
            </w:r>
            <w:r>
              <w:rPr>
                <w:rFonts w:hint="eastAsia" w:ascii="仿宋_GB2312" w:hAnsi="仿宋_GB2312" w:eastAsia="仿宋_GB2312" w:cs="仿宋_GB2312"/>
                <w:sz w:val="24"/>
                <w:szCs w:val="24"/>
              </w:rPr>
              <w:t>。</w:t>
            </w:r>
          </w:p>
        </w:tc>
      </w:tr>
    </w:tbl>
    <w:p>
      <w:pPr>
        <w:widowControl/>
        <w:snapToGrid w:val="0"/>
        <w:spacing w:line="360" w:lineRule="exact"/>
        <w:ind w:right="-334" w:rightChars="-159"/>
        <w:jc w:val="left"/>
        <w:rPr>
          <w:rFonts w:hint="eastAsia" w:ascii="Times New Roman" w:hAnsi="Times New Roman" w:eastAsia="仿宋_GB2312" w:cs="Times New Roman"/>
          <w:bCs/>
          <w:sz w:val="28"/>
          <w:szCs w:val="28"/>
          <w:lang w:val="en-US" w:eastAsia="zh-CN"/>
        </w:rPr>
      </w:pPr>
    </w:p>
    <w:p>
      <w:pPr>
        <w:widowControl/>
        <w:snapToGrid w:val="0"/>
        <w:spacing w:line="360" w:lineRule="exact"/>
        <w:ind w:right="-334" w:rightChars="-159"/>
        <w:jc w:val="left"/>
        <w:rPr>
          <w:rFonts w:hint="eastAsia" w:ascii="Times New Roman" w:hAnsi="Times New Roman" w:eastAsia="仿宋_GB2312" w:cs="Times New Roman"/>
          <w:bCs/>
          <w:sz w:val="28"/>
          <w:szCs w:val="28"/>
          <w:lang w:val="en-US" w:eastAsia="zh-CN"/>
        </w:rPr>
      </w:pPr>
    </w:p>
    <w:p>
      <w:pPr>
        <w:widowControl/>
        <w:snapToGrid w:val="0"/>
        <w:spacing w:line="360" w:lineRule="exact"/>
        <w:ind w:right="-334" w:rightChars="-159"/>
        <w:jc w:val="left"/>
        <w:rPr>
          <w:rFonts w:hint="eastAsia" w:ascii="Times New Roman" w:hAnsi="Times New Roman" w:eastAsia="仿宋_GB2312" w:cs="Times New Roman"/>
          <w:bCs/>
          <w:sz w:val="28"/>
          <w:szCs w:val="28"/>
          <w:lang w:val="en-US" w:eastAsia="zh-CN"/>
        </w:rPr>
      </w:pPr>
    </w:p>
    <w:p>
      <w:pPr>
        <w:widowControl/>
        <w:snapToGrid w:val="0"/>
        <w:spacing w:line="360" w:lineRule="exact"/>
        <w:ind w:right="-334" w:rightChars="-159"/>
        <w:jc w:val="left"/>
        <w:rPr>
          <w:rFonts w:hint="eastAsia" w:ascii="Times New Roman" w:hAnsi="Times New Roman" w:eastAsia="仿宋_GB2312" w:cs="Times New Roman"/>
          <w:bCs/>
          <w:sz w:val="28"/>
          <w:szCs w:val="28"/>
          <w:lang w:val="en-US" w:eastAsia="zh-CN"/>
        </w:rPr>
        <w:sectPr>
          <w:footerReference r:id="rId3" w:type="even"/>
          <w:pgSz w:w="16838" w:h="11906" w:orient="landscape"/>
          <w:pgMar w:top="878" w:right="1474" w:bottom="968" w:left="1587" w:header="851" w:footer="992" w:gutter="0"/>
          <w:cols w:space="425" w:num="1"/>
          <w:docGrid w:type="lines" w:linePitch="312" w:charSpace="0"/>
        </w:sectPr>
      </w:pPr>
    </w:p>
    <w:p>
      <w:pPr>
        <w:pStyle w:val="2"/>
        <w:keepNext/>
        <w:keepLines/>
        <w:pageBreakBefore w:val="0"/>
        <w:widowControl w:val="0"/>
        <w:kinsoku/>
        <w:wordWrap/>
        <w:overflowPunct/>
        <w:topLinePunct w:val="0"/>
        <w:autoSpaceDE/>
        <w:autoSpaceDN/>
        <w:bidi w:val="0"/>
        <w:adjustRightInd/>
        <w:snapToGrid/>
        <w:spacing w:before="0" w:after="0" w:line="400" w:lineRule="exact"/>
        <w:ind w:left="0" w:leftChars="0" w:firstLine="0" w:firstLineChars="0"/>
        <w:jc w:val="center"/>
        <w:textAlignment w:val="auto"/>
        <w:rPr>
          <w:rFonts w:hint="eastAsia" w:ascii="华文中宋" w:hAnsi="华文中宋" w:eastAsia="华文中宋" w:cs="华文中宋"/>
          <w:b w:val="0"/>
          <w:sz w:val="36"/>
          <w:szCs w:val="36"/>
          <w:lang w:val="en-US" w:eastAsia="zh-CN"/>
        </w:rPr>
      </w:pPr>
      <w:r>
        <w:rPr>
          <w:rFonts w:hint="eastAsia" w:ascii="华文中宋" w:hAnsi="华文中宋" w:eastAsia="华文中宋" w:cs="华文中宋"/>
          <w:b w:val="0"/>
          <w:sz w:val="36"/>
          <w:szCs w:val="36"/>
          <w:lang w:eastAsia="zh-CN"/>
        </w:rPr>
        <w:t>20</w:t>
      </w:r>
      <w:r>
        <w:rPr>
          <w:rFonts w:hint="eastAsia" w:ascii="华文中宋" w:hAnsi="华文中宋" w:eastAsia="华文中宋" w:cs="华文中宋"/>
          <w:b w:val="0"/>
          <w:sz w:val="36"/>
          <w:szCs w:val="36"/>
          <w:lang w:val="en-US" w:eastAsia="zh-CN"/>
        </w:rPr>
        <w:t>24</w:t>
      </w:r>
      <w:r>
        <w:rPr>
          <w:rFonts w:hint="eastAsia" w:ascii="华文中宋" w:hAnsi="华文中宋" w:eastAsia="华文中宋" w:cs="华文中宋"/>
          <w:b w:val="0"/>
          <w:sz w:val="36"/>
          <w:szCs w:val="36"/>
          <w:lang w:eastAsia="zh-CN"/>
        </w:rPr>
        <w:t>年度国际科技活动交流项目形式审查要点表</w:t>
      </w:r>
    </w:p>
    <w:tbl>
      <w:tblPr>
        <w:tblStyle w:val="9"/>
        <w:tblpPr w:leftFromText="180" w:rightFromText="180" w:vertAnchor="text" w:horzAnchor="page" w:tblpX="1272" w:tblpY="146"/>
        <w:tblOverlap w:val="never"/>
        <w:tblW w:w="14131"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344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690" w:type="dxa"/>
            <w:vAlign w:val="center"/>
          </w:tcPr>
          <w:p>
            <w:pPr>
              <w:spacing w:line="360" w:lineRule="exact"/>
              <w:ind w:right="25" w:rightChars="12"/>
              <w:jc w:val="center"/>
              <w:rPr>
                <w:rFonts w:hint="eastAsia" w:ascii="Times New Roman" w:hAnsi="Times New Roman" w:eastAsia="宋体" w:cs="Times New Roman"/>
                <w:b/>
                <w:bCs/>
                <w:szCs w:val="21"/>
                <w:lang w:eastAsia="zh-CN"/>
              </w:rPr>
            </w:pPr>
            <w:r>
              <w:rPr>
                <w:rFonts w:hint="eastAsia" w:cs="Times New Roman"/>
                <w:b/>
                <w:bCs/>
                <w:szCs w:val="21"/>
                <w:lang w:eastAsia="zh-CN"/>
              </w:rPr>
              <w:t>序号</w:t>
            </w:r>
          </w:p>
        </w:tc>
        <w:tc>
          <w:tcPr>
            <w:tcW w:w="13441" w:type="dxa"/>
            <w:vAlign w:val="center"/>
          </w:tcPr>
          <w:p>
            <w:pPr>
              <w:snapToGrid w:val="0"/>
              <w:spacing w:line="360" w:lineRule="exact"/>
              <w:ind w:right="25" w:rightChars="12"/>
              <w:jc w:val="center"/>
              <w:rPr>
                <w:rFonts w:hint="eastAsia" w:cs="Times New Roman"/>
                <w:b/>
                <w:bCs/>
                <w:szCs w:val="21"/>
                <w:lang w:val="en-US" w:eastAsia="zh-CN"/>
              </w:rPr>
            </w:pPr>
            <w:r>
              <w:rPr>
                <w:rFonts w:hint="eastAsia" w:cs="Times New Roman"/>
                <w:b/>
                <w:bCs/>
                <w:szCs w:val="21"/>
                <w:lang w:eastAsia="zh-CN"/>
              </w:rPr>
              <w:t>审查要点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690" w:type="dxa"/>
            <w:vAlign w:val="center"/>
          </w:tcPr>
          <w:p>
            <w:pPr>
              <w:keepNext w:val="0"/>
              <w:keepLines w:val="0"/>
              <w:pageBreakBefore w:val="0"/>
              <w:widowControl w:val="0"/>
              <w:kinsoku/>
              <w:wordWrap/>
              <w:overflowPunct/>
              <w:topLinePunct w:val="0"/>
              <w:autoSpaceDE/>
              <w:autoSpaceDN/>
              <w:bidi w:val="0"/>
              <w:adjustRightInd/>
              <w:spacing w:line="340" w:lineRule="exact"/>
              <w:ind w:right="25" w:rightChars="12"/>
              <w:jc w:val="center"/>
              <w:textAlignment w:val="auto"/>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rPr>
              <w:t>1</w:t>
            </w:r>
          </w:p>
        </w:tc>
        <w:tc>
          <w:tcPr>
            <w:tcW w:w="13441"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申请条件：</w:t>
            </w:r>
          </w:p>
          <w:p>
            <w:pPr>
              <w:keepNext w:val="0"/>
              <w:keepLines w:val="0"/>
              <w:pageBreakBefore w:val="0"/>
              <w:widowControl w:val="0"/>
              <w:kinsoku/>
              <w:wordWrap/>
              <w:overflowPunct/>
              <w:topLinePunct w:val="0"/>
              <w:autoSpaceDE/>
              <w:autoSpaceDN/>
              <w:bidi w:val="0"/>
              <w:adjustRightInd/>
              <w:snapToGrid w:val="0"/>
              <w:spacing w:line="340" w:lineRule="exact"/>
              <w:ind w:left="1199" w:leftChars="228" w:right="25" w:rightChars="12" w:hanging="720" w:hangingChars="300"/>
              <w:textAlignment w:val="auto"/>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lang w:eastAsia="zh-CN"/>
              </w:rPr>
              <w:t>（一）申请单位是在深依法注册，具有法人资格的企业、高等院校、科研机构、医疗卫生单位，且是交流活动的主办方或承办方;</w:t>
            </w:r>
          </w:p>
          <w:p>
            <w:pPr>
              <w:keepNext w:val="0"/>
              <w:keepLines w:val="0"/>
              <w:pageBreakBefore w:val="0"/>
              <w:widowControl w:val="0"/>
              <w:kinsoku/>
              <w:wordWrap/>
              <w:overflowPunct/>
              <w:topLinePunct w:val="0"/>
              <w:autoSpaceDE/>
              <w:autoSpaceDN/>
              <w:bidi w:val="0"/>
              <w:adjustRightInd/>
              <w:snapToGrid w:val="0"/>
              <w:spacing w:line="340" w:lineRule="exact"/>
              <w:ind w:left="1199" w:leftChars="228" w:right="25" w:rightChars="12" w:hanging="720" w:hangingChars="300"/>
              <w:textAlignment w:val="auto"/>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lang w:eastAsia="zh-CN"/>
              </w:rPr>
              <w:t>（二）在本市举办的交流活动预算按照财政部《在华举办国际会议经费管理办法》（财行〔2015〕371号）编制和执行；</w:t>
            </w:r>
          </w:p>
          <w:p>
            <w:pPr>
              <w:keepNext w:val="0"/>
              <w:keepLines w:val="0"/>
              <w:pageBreakBefore w:val="0"/>
              <w:widowControl w:val="0"/>
              <w:kinsoku/>
              <w:wordWrap/>
              <w:overflowPunct/>
              <w:topLinePunct w:val="0"/>
              <w:autoSpaceDE/>
              <w:autoSpaceDN/>
              <w:bidi w:val="0"/>
              <w:adjustRightInd/>
              <w:snapToGrid w:val="0"/>
              <w:spacing w:line="340" w:lineRule="exact"/>
              <w:ind w:left="1199" w:leftChars="228" w:right="25" w:rightChars="12" w:hanging="720" w:hangingChars="300"/>
              <w:textAlignment w:val="auto"/>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lang w:eastAsia="zh-CN"/>
              </w:rPr>
              <w:t>（三）举办国际会议的，会议应当在本市举办，按程序通过市外事部门或者主办方外事主管部门完成报批、备案手续，参加人数100人以上，其中外宾人数30人以上；</w:t>
            </w:r>
          </w:p>
          <w:p>
            <w:pPr>
              <w:keepNext w:val="0"/>
              <w:keepLines w:val="0"/>
              <w:pageBreakBefore w:val="0"/>
              <w:widowControl w:val="0"/>
              <w:kinsoku/>
              <w:wordWrap/>
              <w:overflowPunct/>
              <w:topLinePunct w:val="0"/>
              <w:autoSpaceDE/>
              <w:autoSpaceDN/>
              <w:bidi w:val="0"/>
              <w:adjustRightInd/>
              <w:snapToGrid w:val="0"/>
              <w:spacing w:line="340" w:lineRule="exact"/>
              <w:ind w:left="1199" w:leftChars="228" w:right="25" w:rightChars="12" w:hanging="720" w:hangingChars="300"/>
              <w:textAlignment w:val="auto"/>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lang w:eastAsia="zh-CN"/>
              </w:rPr>
              <w:t>（四）承担市政府及其部门在深圳或国外举办的大型科技合作交流推介会、科技合作项目对接会的，应当获得市政府及其部门委托或者批复。</w:t>
            </w:r>
          </w:p>
          <w:p>
            <w:pPr>
              <w:keepNext w:val="0"/>
              <w:keepLines w:val="0"/>
              <w:pageBreakBefore w:val="0"/>
              <w:widowControl w:val="0"/>
              <w:kinsoku/>
              <w:wordWrap/>
              <w:overflowPunct/>
              <w:topLinePunct w:val="0"/>
              <w:autoSpaceDE/>
              <w:autoSpaceDN/>
              <w:bidi w:val="0"/>
              <w:adjustRightInd/>
              <w:snapToGrid w:val="0"/>
              <w:spacing w:line="340" w:lineRule="exact"/>
              <w:ind w:left="1199" w:leftChars="228" w:right="25" w:rightChars="12" w:hanging="720" w:hangingChars="300"/>
              <w:textAlignment w:val="auto"/>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val="0"/>
                <w:bCs w:val="0"/>
                <w:sz w:val="24"/>
                <w:szCs w:val="24"/>
                <w:lang w:eastAsia="zh-CN"/>
              </w:rPr>
              <w:t>（五）活动交流须在2022年8月1日至2023年</w:t>
            </w:r>
            <w:r>
              <w:rPr>
                <w:rFonts w:hint="eastAsia" w:ascii="仿宋_GB2312" w:hAnsi="仿宋_GB2312" w:eastAsia="仿宋_GB2312" w:cs="仿宋_GB2312"/>
                <w:b w:val="0"/>
                <w:bCs w:val="0"/>
                <w:sz w:val="24"/>
                <w:szCs w:val="24"/>
                <w:lang w:val="en-US" w:eastAsia="zh-CN"/>
              </w:rPr>
              <w:t>12</w:t>
            </w:r>
            <w:r>
              <w:rPr>
                <w:rFonts w:hint="eastAsia" w:ascii="仿宋_GB2312" w:hAnsi="仿宋_GB2312" w:eastAsia="仿宋_GB2312" w:cs="仿宋_GB2312"/>
                <w:b w:val="0"/>
                <w:bCs w:val="0"/>
                <w:sz w:val="24"/>
                <w:szCs w:val="24"/>
                <w:lang w:eastAsia="zh-CN"/>
              </w:rPr>
              <w:t>月</w:t>
            </w:r>
            <w:r>
              <w:rPr>
                <w:rFonts w:hint="eastAsia" w:ascii="仿宋_GB2312" w:hAnsi="仿宋_GB2312" w:eastAsia="仿宋_GB2312" w:cs="仿宋_GB2312"/>
                <w:b w:val="0"/>
                <w:bCs w:val="0"/>
                <w:sz w:val="24"/>
                <w:szCs w:val="24"/>
                <w:lang w:val="en-US" w:eastAsia="zh-CN"/>
              </w:rPr>
              <w:t>31</w:t>
            </w:r>
            <w:r>
              <w:rPr>
                <w:rFonts w:hint="eastAsia" w:ascii="仿宋_GB2312" w:hAnsi="仿宋_GB2312" w:eastAsia="仿宋_GB2312" w:cs="仿宋_GB2312"/>
                <w:b w:val="0"/>
                <w:bCs w:val="0"/>
                <w:sz w:val="24"/>
                <w:szCs w:val="24"/>
                <w:lang w:eastAsia="zh-CN"/>
              </w:rPr>
              <w:t>日期间举办。</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690" w:type="dxa"/>
            <w:vAlign w:val="center"/>
          </w:tcPr>
          <w:p>
            <w:pPr>
              <w:keepNext w:val="0"/>
              <w:keepLines w:val="0"/>
              <w:pageBreakBefore w:val="0"/>
              <w:widowControl w:val="0"/>
              <w:kinsoku/>
              <w:wordWrap/>
              <w:overflowPunct/>
              <w:topLinePunct w:val="0"/>
              <w:autoSpaceDE/>
              <w:autoSpaceDN/>
              <w:bidi w:val="0"/>
              <w:adjustRightInd/>
              <w:spacing w:line="340" w:lineRule="exact"/>
              <w:ind w:right="25" w:rightChars="12"/>
              <w:jc w:val="center"/>
              <w:textAlignment w:val="auto"/>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2</w:t>
            </w:r>
          </w:p>
        </w:tc>
        <w:tc>
          <w:tcPr>
            <w:tcW w:w="13441"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应提交以下材料：</w:t>
            </w:r>
          </w:p>
          <w:p>
            <w:pPr>
              <w:keepNext w:val="0"/>
              <w:keepLines w:val="0"/>
              <w:pageBreakBefore w:val="0"/>
              <w:widowControl w:val="0"/>
              <w:kinsoku/>
              <w:wordWrap/>
              <w:overflowPunct/>
              <w:topLinePunct w:val="0"/>
              <w:autoSpaceDE/>
              <w:autoSpaceDN/>
              <w:bidi w:val="0"/>
              <w:adjustRightInd/>
              <w:snapToGrid w:val="0"/>
              <w:spacing w:line="340" w:lineRule="exact"/>
              <w:ind w:left="1199" w:leftChars="228" w:right="25" w:rightChars="12" w:hanging="720" w:hangingChars="3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（一）登录深圳市科技业务管理系统在线填报申请书，提供通过该系统打印的申请书纸质文件原件；</w:t>
            </w:r>
          </w:p>
          <w:p>
            <w:pPr>
              <w:keepNext w:val="0"/>
              <w:keepLines w:val="0"/>
              <w:pageBreakBefore w:val="0"/>
              <w:widowControl w:val="0"/>
              <w:kinsoku/>
              <w:wordWrap/>
              <w:overflowPunct/>
              <w:topLinePunct w:val="0"/>
              <w:autoSpaceDE/>
              <w:autoSpaceDN/>
              <w:bidi w:val="0"/>
              <w:adjustRightInd/>
              <w:snapToGrid w:val="0"/>
              <w:spacing w:line="340" w:lineRule="exact"/>
              <w:ind w:left="1199" w:leftChars="228" w:right="25" w:rightChars="12" w:hanging="720" w:hangingChars="3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（二）</w:t>
            </w:r>
            <w:r>
              <w:rPr>
                <w:rFonts w:hint="eastAsia" w:ascii="仿宋_GB2312" w:hAnsi="仿宋_GB2312" w:eastAsia="仿宋_GB2312" w:cs="仿宋_GB2312"/>
                <w:sz w:val="24"/>
                <w:szCs w:val="24"/>
                <w:lang w:val="en-US" w:eastAsia="zh-CN"/>
              </w:rPr>
              <w:t>2022</w:t>
            </w:r>
            <w:r>
              <w:rPr>
                <w:rFonts w:hint="eastAsia" w:ascii="仿宋_GB2312" w:hAnsi="仿宋_GB2312" w:eastAsia="仿宋_GB2312" w:cs="仿宋_GB2312"/>
                <w:sz w:val="24"/>
                <w:szCs w:val="24"/>
                <w:lang w:eastAsia="zh-CN"/>
              </w:rPr>
              <w:t>年度</w:t>
            </w:r>
            <w:r>
              <w:rPr>
                <w:rFonts w:hint="eastAsia" w:ascii="仿宋_GB2312" w:hAnsi="仿宋_GB2312" w:eastAsia="仿宋_GB2312" w:cs="仿宋_GB2312"/>
                <w:sz w:val="24"/>
                <w:szCs w:val="24"/>
                <w:lang w:val="en-US" w:eastAsia="zh-CN"/>
              </w:rPr>
              <w:t>纳</w:t>
            </w:r>
            <w:r>
              <w:rPr>
                <w:rFonts w:hint="eastAsia" w:ascii="仿宋_GB2312" w:hAnsi="仿宋_GB2312" w:eastAsia="仿宋_GB2312" w:cs="仿宋_GB2312"/>
                <w:sz w:val="24"/>
                <w:szCs w:val="24"/>
                <w:lang w:eastAsia="zh-CN"/>
              </w:rPr>
              <w:t>税证明复印件（非事业单位提供）；</w:t>
            </w:r>
          </w:p>
          <w:p>
            <w:pPr>
              <w:keepNext w:val="0"/>
              <w:keepLines w:val="0"/>
              <w:pageBreakBefore w:val="0"/>
              <w:widowControl w:val="0"/>
              <w:kinsoku/>
              <w:wordWrap/>
              <w:overflowPunct/>
              <w:topLinePunct w:val="0"/>
              <w:autoSpaceDE/>
              <w:autoSpaceDN/>
              <w:bidi w:val="0"/>
              <w:adjustRightInd/>
              <w:snapToGrid w:val="0"/>
              <w:spacing w:line="340" w:lineRule="exact"/>
              <w:ind w:left="1199" w:leftChars="228" w:right="25" w:rightChars="12" w:hanging="720" w:hangingChars="3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（三）</w:t>
            </w:r>
            <w:r>
              <w:rPr>
                <w:rFonts w:hint="eastAsia" w:ascii="仿宋_GB2312" w:hAnsi="仿宋_GB2312" w:eastAsia="仿宋_GB2312" w:cs="仿宋_GB2312"/>
                <w:sz w:val="24"/>
                <w:szCs w:val="24"/>
                <w:lang w:val="en-US" w:eastAsia="zh-CN"/>
              </w:rPr>
              <w:t>2022</w:t>
            </w:r>
            <w:r>
              <w:rPr>
                <w:rFonts w:hint="eastAsia" w:ascii="仿宋_GB2312" w:hAnsi="仿宋_GB2312" w:eastAsia="仿宋_GB2312" w:cs="仿宋_GB2312"/>
                <w:sz w:val="24"/>
                <w:szCs w:val="24"/>
                <w:lang w:eastAsia="zh-CN"/>
              </w:rPr>
              <w:t>年度财务审计报告（指经深圳市注册会计师协会备案的含有防伪标识封面的审计报告）或通过审查的事业单位财务决算报表复印件（注册未满一年的可提供验资报告，验原件）；</w:t>
            </w:r>
          </w:p>
          <w:p>
            <w:pPr>
              <w:keepNext w:val="0"/>
              <w:keepLines w:val="0"/>
              <w:pageBreakBefore w:val="0"/>
              <w:widowControl w:val="0"/>
              <w:kinsoku/>
              <w:wordWrap/>
              <w:overflowPunct/>
              <w:topLinePunct w:val="0"/>
              <w:autoSpaceDE/>
              <w:autoSpaceDN/>
              <w:bidi w:val="0"/>
              <w:adjustRightInd/>
              <w:snapToGrid w:val="0"/>
              <w:spacing w:line="340" w:lineRule="exact"/>
              <w:ind w:left="1199" w:leftChars="228" w:right="25" w:rightChars="12" w:hanging="720" w:hangingChars="3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（四）涉及科研伦理与科技安全的项目，提供国家有关法律法规和伦理准则要求的相关手续证明（复印件）；</w:t>
            </w:r>
          </w:p>
          <w:p>
            <w:pPr>
              <w:keepNext w:val="0"/>
              <w:keepLines w:val="0"/>
              <w:pageBreakBefore w:val="0"/>
              <w:widowControl w:val="0"/>
              <w:kinsoku/>
              <w:wordWrap/>
              <w:overflowPunct/>
              <w:topLinePunct w:val="0"/>
              <w:autoSpaceDE/>
              <w:autoSpaceDN/>
              <w:bidi w:val="0"/>
              <w:adjustRightInd/>
              <w:snapToGrid w:val="0"/>
              <w:spacing w:line="340" w:lineRule="exact"/>
              <w:ind w:left="1199" w:leftChars="228" w:right="25" w:rightChars="12" w:hanging="720" w:hangingChars="3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五</w:t>
            </w:r>
            <w:r>
              <w:rPr>
                <w:rFonts w:hint="eastAsia" w:ascii="仿宋_GB2312" w:hAnsi="仿宋_GB2312" w:eastAsia="仿宋_GB2312" w:cs="仿宋_GB2312"/>
                <w:sz w:val="24"/>
                <w:szCs w:val="24"/>
                <w:lang w:eastAsia="zh-CN"/>
              </w:rPr>
              <w:t>）活动交流的批文、协议、合同等依据文件（复印件，验原件）；</w:t>
            </w:r>
          </w:p>
          <w:p>
            <w:pPr>
              <w:keepNext w:val="0"/>
              <w:keepLines w:val="0"/>
              <w:pageBreakBefore w:val="0"/>
              <w:widowControl w:val="0"/>
              <w:kinsoku/>
              <w:wordWrap/>
              <w:overflowPunct/>
              <w:topLinePunct w:val="0"/>
              <w:autoSpaceDE/>
              <w:autoSpaceDN/>
              <w:bidi w:val="0"/>
              <w:adjustRightInd/>
              <w:snapToGrid w:val="0"/>
              <w:spacing w:line="340" w:lineRule="exact"/>
              <w:ind w:left="1199" w:leftChars="228" w:right="25" w:rightChars="12" w:hanging="720" w:hangingChars="3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六</w:t>
            </w:r>
            <w:r>
              <w:rPr>
                <w:rFonts w:hint="eastAsia" w:ascii="仿宋_GB2312" w:hAnsi="仿宋_GB2312" w:eastAsia="仿宋_GB2312" w:cs="仿宋_GB2312"/>
                <w:sz w:val="24"/>
                <w:szCs w:val="24"/>
                <w:lang w:eastAsia="zh-CN"/>
              </w:rPr>
              <w:t>）活动交流的总结报告，内容包括：活动的基本情况、规模和规格，出席会议的重要嘉宾，活动的主要内容、成效和启示等（复印件，验原件）；</w:t>
            </w:r>
          </w:p>
          <w:p>
            <w:pPr>
              <w:keepNext w:val="0"/>
              <w:keepLines w:val="0"/>
              <w:pageBreakBefore w:val="0"/>
              <w:widowControl w:val="0"/>
              <w:kinsoku/>
              <w:wordWrap/>
              <w:overflowPunct/>
              <w:topLinePunct w:val="0"/>
              <w:autoSpaceDE/>
              <w:autoSpaceDN/>
              <w:bidi w:val="0"/>
              <w:adjustRightInd/>
              <w:snapToGrid w:val="0"/>
              <w:spacing w:line="340" w:lineRule="exact"/>
              <w:ind w:left="1199" w:leftChars="228" w:right="25" w:rightChars="12" w:hanging="720" w:hangingChars="3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七</w:t>
            </w:r>
            <w:r>
              <w:rPr>
                <w:rFonts w:hint="eastAsia" w:ascii="仿宋_GB2312" w:hAnsi="仿宋_GB2312" w:eastAsia="仿宋_GB2312" w:cs="仿宋_GB2312"/>
                <w:sz w:val="24"/>
                <w:szCs w:val="24"/>
                <w:lang w:eastAsia="zh-CN"/>
              </w:rPr>
              <w:t>）活动交流的邀请函，活动现场彩色照片，出席活动人员签到表（包括单位名称、姓名、职务、联系方式等内容），外国嘉宾的护照（首页及入境带公安出入境部门盖章页的复印件）或者身份证明信息，以及其他相关材料，包括专家名册、嘉宾证件、发言稿、论文、往来的电子邮件和参加活动现场照片等材料；</w:t>
            </w:r>
          </w:p>
          <w:p>
            <w:pPr>
              <w:keepNext w:val="0"/>
              <w:keepLines w:val="0"/>
              <w:pageBreakBefore w:val="0"/>
              <w:widowControl w:val="0"/>
              <w:kinsoku/>
              <w:wordWrap/>
              <w:overflowPunct/>
              <w:topLinePunct w:val="0"/>
              <w:autoSpaceDE/>
              <w:autoSpaceDN/>
              <w:bidi w:val="0"/>
              <w:adjustRightInd/>
              <w:snapToGrid w:val="0"/>
              <w:spacing w:line="340" w:lineRule="exact"/>
              <w:ind w:left="1199" w:leftChars="228" w:right="25" w:rightChars="12" w:hanging="720" w:hangingChars="3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八</w:t>
            </w:r>
            <w:r>
              <w:rPr>
                <w:rFonts w:hint="eastAsia" w:ascii="仿宋_GB2312" w:hAnsi="仿宋_GB2312" w:eastAsia="仿宋_GB2312" w:cs="仿宋_GB2312"/>
                <w:sz w:val="24"/>
                <w:szCs w:val="24"/>
                <w:lang w:eastAsia="zh-CN"/>
              </w:rPr>
              <w:t>）项目执行所发生的费用清单、支出单据、集中支付凭证及所涉及的相关合同（协议）书（复印件）；</w:t>
            </w:r>
          </w:p>
          <w:p>
            <w:pPr>
              <w:keepNext w:val="0"/>
              <w:keepLines w:val="0"/>
              <w:pageBreakBefore w:val="0"/>
              <w:widowControl w:val="0"/>
              <w:kinsoku/>
              <w:wordWrap/>
              <w:overflowPunct/>
              <w:topLinePunct w:val="0"/>
              <w:autoSpaceDE/>
              <w:autoSpaceDN/>
              <w:bidi w:val="0"/>
              <w:adjustRightInd/>
              <w:snapToGrid w:val="0"/>
              <w:spacing w:line="340" w:lineRule="exact"/>
              <w:ind w:left="1199" w:leftChars="228" w:right="25" w:rightChars="12" w:hanging="720" w:hangingChars="3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九</w:t>
            </w:r>
            <w:r>
              <w:rPr>
                <w:rFonts w:hint="eastAsia" w:ascii="仿宋_GB2312" w:hAnsi="仿宋_GB2312" w:eastAsia="仿宋_GB2312" w:cs="仿宋_GB2312"/>
                <w:sz w:val="24"/>
                <w:szCs w:val="24"/>
                <w:lang w:eastAsia="zh-CN"/>
              </w:rPr>
              <w:t>）科研诚信承诺书；</w:t>
            </w:r>
          </w:p>
          <w:p>
            <w:pPr>
              <w:keepNext w:val="0"/>
              <w:keepLines w:val="0"/>
              <w:pageBreakBefore w:val="0"/>
              <w:widowControl w:val="0"/>
              <w:kinsoku/>
              <w:wordWrap/>
              <w:overflowPunct/>
              <w:topLinePunct w:val="0"/>
              <w:autoSpaceDE/>
              <w:autoSpaceDN/>
              <w:bidi w:val="0"/>
              <w:adjustRightInd/>
              <w:snapToGrid w:val="0"/>
              <w:spacing w:line="340" w:lineRule="exact"/>
              <w:ind w:left="1199" w:leftChars="228" w:right="25" w:rightChars="12" w:hanging="720" w:hangingChars="3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十</w:t>
            </w:r>
            <w:r>
              <w:rPr>
                <w:rFonts w:hint="eastAsia" w:ascii="仿宋_GB2312" w:hAnsi="仿宋_GB2312" w:eastAsia="仿宋_GB2312" w:cs="仿宋_GB2312"/>
                <w:sz w:val="24"/>
                <w:szCs w:val="24"/>
                <w:lang w:eastAsia="zh-CN"/>
              </w:rPr>
              <w:t>）廉洁告知书；</w:t>
            </w:r>
          </w:p>
          <w:p>
            <w:pPr>
              <w:keepNext w:val="0"/>
              <w:keepLines w:val="0"/>
              <w:pageBreakBefore w:val="0"/>
              <w:widowControl w:val="0"/>
              <w:kinsoku/>
              <w:wordWrap/>
              <w:overflowPunct/>
              <w:topLinePunct w:val="0"/>
              <w:autoSpaceDE/>
              <w:autoSpaceDN/>
              <w:bidi w:val="0"/>
              <w:adjustRightInd/>
              <w:snapToGrid w:val="0"/>
              <w:spacing w:line="340" w:lineRule="exact"/>
              <w:ind w:left="1199" w:leftChars="228" w:right="25" w:rightChars="12" w:hanging="720" w:hangingChars="3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十一</w:t>
            </w:r>
            <w:r>
              <w:rPr>
                <w:rFonts w:hint="eastAsia" w:ascii="仿宋_GB2312" w:hAnsi="仿宋_GB2312" w:eastAsia="仿宋_GB2312" w:cs="仿宋_GB2312"/>
                <w:sz w:val="24"/>
                <w:szCs w:val="24"/>
                <w:lang w:eastAsia="zh-CN"/>
              </w:rPr>
              <w:t>）申请的支持项目及资金未曾获得财政资金支持的承诺函。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690" w:type="dxa"/>
            <w:vAlign w:val="center"/>
          </w:tcPr>
          <w:p>
            <w:pPr>
              <w:keepNext w:val="0"/>
              <w:keepLines w:val="0"/>
              <w:pageBreakBefore w:val="0"/>
              <w:widowControl w:val="0"/>
              <w:kinsoku/>
              <w:wordWrap/>
              <w:overflowPunct/>
              <w:topLinePunct w:val="0"/>
              <w:autoSpaceDE/>
              <w:autoSpaceDN/>
              <w:bidi w:val="0"/>
              <w:adjustRightInd/>
              <w:spacing w:line="340" w:lineRule="exact"/>
              <w:ind w:right="25" w:rightChars="12"/>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lang w:val="en-US" w:eastAsia="zh-CN"/>
              </w:rPr>
              <w:t>3</w:t>
            </w:r>
          </w:p>
        </w:tc>
        <w:tc>
          <w:tcPr>
            <w:tcW w:w="13441"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spacing w:val="-2"/>
                <w:kern w:val="2"/>
                <w:sz w:val="24"/>
                <w:szCs w:val="24"/>
                <w:lang w:val="en-US" w:eastAsia="zh-CN" w:bidi="ar-SA"/>
              </w:rPr>
            </w:pPr>
            <w:r>
              <w:rPr>
                <w:rFonts w:hint="eastAsia" w:ascii="仿宋_GB2312" w:hAnsi="仿宋_GB2312" w:eastAsia="仿宋_GB2312" w:cs="仿宋_GB2312"/>
                <w:b/>
                <w:bCs/>
                <w:sz w:val="24"/>
                <w:szCs w:val="24"/>
                <w:lang w:eastAsia="zh-CN"/>
              </w:rPr>
              <w:t>申请材料</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申</w:t>
            </w:r>
            <w:r>
              <w:rPr>
                <w:rFonts w:hint="eastAsia" w:ascii="仿宋_GB2312" w:hAnsi="仿宋_GB2312" w:eastAsia="仿宋_GB2312" w:cs="仿宋_GB2312"/>
                <w:sz w:val="24"/>
                <w:szCs w:val="24"/>
                <w:lang w:eastAsia="zh-CN"/>
              </w:rPr>
              <w:t>请</w:t>
            </w:r>
            <w:r>
              <w:rPr>
                <w:rFonts w:hint="eastAsia" w:ascii="仿宋_GB2312" w:hAnsi="仿宋_GB2312" w:eastAsia="仿宋_GB2312" w:cs="仿宋_GB2312"/>
                <w:sz w:val="24"/>
                <w:szCs w:val="24"/>
              </w:rPr>
              <w:t>项目所需的附件材料</w:t>
            </w:r>
            <w:r>
              <w:rPr>
                <w:rFonts w:hint="eastAsia" w:ascii="仿宋_GB2312" w:hAnsi="仿宋_GB2312" w:eastAsia="仿宋_GB2312" w:cs="仿宋_GB2312"/>
                <w:b/>
                <w:bCs/>
                <w:sz w:val="24"/>
                <w:szCs w:val="24"/>
                <w:lang w:eastAsia="zh-CN"/>
              </w:rPr>
              <w:t>齐全</w:t>
            </w:r>
            <w:r>
              <w:rPr>
                <w:rFonts w:hint="eastAsia" w:ascii="仿宋_GB2312" w:hAnsi="仿宋_GB2312" w:eastAsia="仿宋_GB2312" w:cs="仿宋_GB2312"/>
                <w:sz w:val="24"/>
                <w:szCs w:val="24"/>
                <w:lang w:eastAsia="zh-CN"/>
              </w:rPr>
              <w:t>、符合</w:t>
            </w:r>
            <w:r>
              <w:rPr>
                <w:rFonts w:hint="eastAsia" w:ascii="仿宋_GB2312" w:hAnsi="仿宋_GB2312" w:eastAsia="仿宋_GB2312" w:cs="仿宋_GB2312"/>
                <w:b/>
                <w:bCs/>
                <w:sz w:val="24"/>
                <w:szCs w:val="24"/>
                <w:lang w:eastAsia="zh-CN"/>
              </w:rPr>
              <w:t>法定形式</w:t>
            </w:r>
            <w:r>
              <w:rPr>
                <w:rFonts w:hint="eastAsia" w:ascii="仿宋_GB2312" w:hAnsi="仿宋_GB2312" w:eastAsia="仿宋_GB2312" w:cs="仿宋_GB2312"/>
                <w:sz w:val="24"/>
                <w:szCs w:val="24"/>
              </w:rPr>
              <w:t>。</w:t>
            </w:r>
          </w:p>
        </w:tc>
      </w:tr>
    </w:tbl>
    <w:p>
      <w:pPr>
        <w:pStyle w:val="2"/>
        <w:keepNext/>
        <w:keepLines/>
        <w:pageBreakBefore w:val="0"/>
        <w:widowControl w:val="0"/>
        <w:kinsoku/>
        <w:wordWrap/>
        <w:overflowPunct/>
        <w:topLinePunct w:val="0"/>
        <w:autoSpaceDE/>
        <w:autoSpaceDN/>
        <w:bidi w:val="0"/>
        <w:adjustRightInd/>
        <w:snapToGrid/>
        <w:spacing w:before="0" w:after="0" w:line="400" w:lineRule="exact"/>
        <w:ind w:left="0" w:leftChars="0" w:firstLine="0" w:firstLineChars="0"/>
        <w:jc w:val="center"/>
        <w:textAlignment w:val="auto"/>
        <w:rPr>
          <w:rFonts w:hint="eastAsia" w:ascii="华文中宋" w:hAnsi="华文中宋" w:eastAsia="华文中宋" w:cs="华文中宋"/>
          <w:b w:val="0"/>
          <w:sz w:val="36"/>
          <w:szCs w:val="36"/>
          <w:lang w:val="en-US" w:eastAsia="zh-CN"/>
        </w:rPr>
      </w:pPr>
      <w:r>
        <w:rPr>
          <w:rFonts w:hint="eastAsia" w:ascii="华文中宋" w:hAnsi="华文中宋" w:eastAsia="华文中宋" w:cs="华文中宋"/>
          <w:b w:val="0"/>
          <w:sz w:val="36"/>
          <w:szCs w:val="36"/>
          <w:lang w:eastAsia="zh-CN"/>
        </w:rPr>
        <w:t>20</w:t>
      </w:r>
      <w:r>
        <w:rPr>
          <w:rFonts w:hint="eastAsia" w:ascii="华文中宋" w:hAnsi="华文中宋" w:eastAsia="华文中宋" w:cs="华文中宋"/>
          <w:b w:val="0"/>
          <w:sz w:val="36"/>
          <w:szCs w:val="36"/>
          <w:lang w:val="en-US" w:eastAsia="zh-CN"/>
        </w:rPr>
        <w:t>24</w:t>
      </w:r>
      <w:r>
        <w:rPr>
          <w:rFonts w:hint="eastAsia" w:ascii="华文中宋" w:hAnsi="华文中宋" w:eastAsia="华文中宋" w:cs="华文中宋"/>
          <w:b w:val="0"/>
          <w:sz w:val="36"/>
          <w:szCs w:val="36"/>
          <w:lang w:eastAsia="zh-CN"/>
        </w:rPr>
        <w:t>年度国际科技</w:t>
      </w:r>
      <w:r>
        <w:rPr>
          <w:rFonts w:hint="eastAsia" w:ascii="华文中宋" w:hAnsi="华文中宋" w:eastAsia="华文中宋" w:cs="华文中宋"/>
          <w:b w:val="0"/>
          <w:sz w:val="36"/>
          <w:szCs w:val="36"/>
          <w:lang w:val="en-US" w:eastAsia="zh-CN"/>
        </w:rPr>
        <w:t>人员交流</w:t>
      </w:r>
      <w:r>
        <w:rPr>
          <w:rFonts w:hint="eastAsia" w:ascii="华文中宋" w:hAnsi="华文中宋" w:eastAsia="华文中宋" w:cs="华文中宋"/>
          <w:b w:val="0"/>
          <w:sz w:val="36"/>
          <w:szCs w:val="36"/>
          <w:lang w:eastAsia="zh-CN"/>
        </w:rPr>
        <w:t>项目形式审查要点表</w:t>
      </w:r>
    </w:p>
    <w:tbl>
      <w:tblPr>
        <w:tblStyle w:val="9"/>
        <w:tblpPr w:leftFromText="180" w:rightFromText="180" w:vertAnchor="text" w:horzAnchor="page" w:tblpX="1272" w:tblpY="146"/>
        <w:tblOverlap w:val="never"/>
        <w:tblW w:w="14131"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344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690" w:type="dxa"/>
            <w:vAlign w:val="center"/>
          </w:tcPr>
          <w:p>
            <w:pPr>
              <w:spacing w:line="360" w:lineRule="exact"/>
              <w:ind w:right="25" w:rightChars="12"/>
              <w:jc w:val="center"/>
              <w:rPr>
                <w:rFonts w:hint="eastAsia" w:ascii="Times New Roman" w:hAnsi="Times New Roman" w:eastAsia="宋体" w:cs="Times New Roman"/>
                <w:b/>
                <w:bCs/>
                <w:szCs w:val="21"/>
                <w:lang w:eastAsia="zh-CN"/>
              </w:rPr>
            </w:pPr>
            <w:r>
              <w:rPr>
                <w:rFonts w:hint="eastAsia" w:cs="Times New Roman"/>
                <w:b/>
                <w:bCs/>
                <w:szCs w:val="21"/>
                <w:lang w:eastAsia="zh-CN"/>
              </w:rPr>
              <w:t>序号</w:t>
            </w:r>
          </w:p>
        </w:tc>
        <w:tc>
          <w:tcPr>
            <w:tcW w:w="13441" w:type="dxa"/>
            <w:vAlign w:val="center"/>
          </w:tcPr>
          <w:p>
            <w:pPr>
              <w:snapToGrid w:val="0"/>
              <w:spacing w:line="360" w:lineRule="exact"/>
              <w:ind w:right="25" w:rightChars="12"/>
              <w:jc w:val="center"/>
              <w:rPr>
                <w:rFonts w:hint="eastAsia" w:cs="Times New Roman"/>
                <w:b/>
                <w:bCs/>
                <w:szCs w:val="21"/>
                <w:lang w:val="en-US" w:eastAsia="zh-CN"/>
              </w:rPr>
            </w:pPr>
            <w:r>
              <w:rPr>
                <w:rFonts w:hint="eastAsia" w:cs="Times New Roman"/>
                <w:b/>
                <w:bCs/>
                <w:szCs w:val="21"/>
                <w:lang w:eastAsia="zh-CN"/>
              </w:rPr>
              <w:t>审查要点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690" w:type="dxa"/>
            <w:vAlign w:val="center"/>
          </w:tcPr>
          <w:p>
            <w:pPr>
              <w:keepNext w:val="0"/>
              <w:keepLines w:val="0"/>
              <w:pageBreakBefore w:val="0"/>
              <w:widowControl w:val="0"/>
              <w:kinsoku/>
              <w:wordWrap/>
              <w:overflowPunct/>
              <w:topLinePunct w:val="0"/>
              <w:autoSpaceDE/>
              <w:autoSpaceDN/>
              <w:bidi w:val="0"/>
              <w:adjustRightInd/>
              <w:spacing w:line="340" w:lineRule="exact"/>
              <w:ind w:right="25" w:rightChars="12"/>
              <w:jc w:val="center"/>
              <w:textAlignment w:val="auto"/>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rPr>
              <w:t>1</w:t>
            </w:r>
          </w:p>
        </w:tc>
        <w:tc>
          <w:tcPr>
            <w:tcW w:w="13441"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申请条件：</w:t>
            </w:r>
          </w:p>
          <w:p>
            <w:pPr>
              <w:keepNext w:val="0"/>
              <w:keepLines w:val="0"/>
              <w:pageBreakBefore w:val="0"/>
              <w:widowControl w:val="0"/>
              <w:kinsoku/>
              <w:wordWrap/>
              <w:overflowPunct/>
              <w:topLinePunct w:val="0"/>
              <w:autoSpaceDE/>
              <w:autoSpaceDN/>
              <w:bidi w:val="0"/>
              <w:adjustRightInd/>
              <w:snapToGrid w:val="0"/>
              <w:spacing w:line="340" w:lineRule="exact"/>
              <w:ind w:left="1199" w:leftChars="228" w:right="25" w:rightChars="12" w:hanging="720" w:hangingChars="3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（一）申请单位应当是在本市或者深汕合作区内依法注册、具有独立法人资格的高等院校、科研机构;</w:t>
            </w:r>
          </w:p>
          <w:p>
            <w:pPr>
              <w:keepNext w:val="0"/>
              <w:keepLines w:val="0"/>
              <w:pageBreakBefore w:val="0"/>
              <w:widowControl w:val="0"/>
              <w:kinsoku/>
              <w:wordWrap/>
              <w:overflowPunct/>
              <w:topLinePunct w:val="0"/>
              <w:autoSpaceDE/>
              <w:autoSpaceDN/>
              <w:bidi w:val="0"/>
              <w:adjustRightInd/>
              <w:snapToGrid w:val="0"/>
              <w:spacing w:line="340" w:lineRule="exact"/>
              <w:ind w:left="1199" w:leftChars="228" w:right="25" w:rightChars="12" w:hanging="720" w:hangingChars="3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（二）应邀外国专家学者应当获得博士学位或者同等于国内副教授、副研究员、高级工程师及以上的职称；</w:t>
            </w:r>
          </w:p>
          <w:p>
            <w:pPr>
              <w:keepNext w:val="0"/>
              <w:keepLines w:val="0"/>
              <w:pageBreakBefore w:val="0"/>
              <w:widowControl w:val="0"/>
              <w:kinsoku/>
              <w:wordWrap/>
              <w:overflowPunct/>
              <w:topLinePunct w:val="0"/>
              <w:autoSpaceDE/>
              <w:autoSpaceDN/>
              <w:bidi w:val="0"/>
              <w:adjustRightInd/>
              <w:snapToGrid w:val="0"/>
              <w:spacing w:line="340" w:lineRule="exact"/>
              <w:ind w:left="1199" w:leftChars="228" w:right="25" w:rightChars="12" w:hanging="720" w:hangingChars="3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（三）外国专家学者为申请单位非兼职或者全职人员。</w:t>
            </w:r>
          </w:p>
          <w:p>
            <w:pPr>
              <w:keepNext w:val="0"/>
              <w:keepLines w:val="0"/>
              <w:pageBreakBefore w:val="0"/>
              <w:widowControl w:val="0"/>
              <w:kinsoku/>
              <w:wordWrap/>
              <w:overflowPunct/>
              <w:topLinePunct w:val="0"/>
              <w:autoSpaceDE/>
              <w:autoSpaceDN/>
              <w:bidi w:val="0"/>
              <w:adjustRightInd/>
              <w:snapToGrid w:val="0"/>
              <w:spacing w:line="340" w:lineRule="exact"/>
              <w:ind w:left="1199" w:leftChars="228" w:right="25" w:rightChars="12" w:hanging="720" w:hangingChars="3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（四）人员交流活动须在2022年8月1日至2023年12月31日期间举办。</w:t>
            </w:r>
          </w:p>
          <w:p>
            <w:pPr>
              <w:keepNext w:val="0"/>
              <w:keepLines w:val="0"/>
              <w:pageBreakBefore w:val="0"/>
              <w:widowControl w:val="0"/>
              <w:kinsoku/>
              <w:wordWrap/>
              <w:overflowPunct/>
              <w:topLinePunct w:val="0"/>
              <w:autoSpaceDE/>
              <w:autoSpaceDN/>
              <w:bidi w:val="0"/>
              <w:adjustRightInd/>
              <w:snapToGrid w:val="0"/>
              <w:spacing w:line="340" w:lineRule="exact"/>
              <w:ind w:left="1199" w:leftChars="228" w:right="25" w:rightChars="12" w:hanging="720" w:hangingChars="300"/>
              <w:textAlignment w:val="auto"/>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sz w:val="24"/>
                <w:szCs w:val="24"/>
                <w:lang w:val="en-US" w:eastAsia="zh-CN"/>
              </w:rPr>
              <w:t>外国专家学者来深交流相关费用已在国家、省和市国际科技交流合作项目中支出的，不再重复资助。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690" w:type="dxa"/>
            <w:vAlign w:val="center"/>
          </w:tcPr>
          <w:p>
            <w:pPr>
              <w:keepNext w:val="0"/>
              <w:keepLines w:val="0"/>
              <w:pageBreakBefore w:val="0"/>
              <w:widowControl w:val="0"/>
              <w:kinsoku/>
              <w:wordWrap/>
              <w:overflowPunct/>
              <w:topLinePunct w:val="0"/>
              <w:autoSpaceDE/>
              <w:autoSpaceDN/>
              <w:bidi w:val="0"/>
              <w:adjustRightInd/>
              <w:spacing w:line="340" w:lineRule="exact"/>
              <w:ind w:right="25" w:rightChars="12"/>
              <w:jc w:val="center"/>
              <w:textAlignment w:val="auto"/>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2</w:t>
            </w:r>
          </w:p>
        </w:tc>
        <w:tc>
          <w:tcPr>
            <w:tcW w:w="13441"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应提交以下材料：</w:t>
            </w:r>
          </w:p>
          <w:p>
            <w:pPr>
              <w:keepNext w:val="0"/>
              <w:keepLines w:val="0"/>
              <w:pageBreakBefore w:val="0"/>
              <w:widowControl w:val="0"/>
              <w:kinsoku/>
              <w:wordWrap/>
              <w:overflowPunct/>
              <w:topLinePunct w:val="0"/>
              <w:autoSpaceDE/>
              <w:autoSpaceDN/>
              <w:bidi w:val="0"/>
              <w:adjustRightInd/>
              <w:snapToGrid w:val="0"/>
              <w:spacing w:line="340" w:lineRule="exact"/>
              <w:ind w:left="1199" w:leftChars="228" w:right="25" w:rightChars="12" w:hanging="720" w:hangingChars="3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（一）登录深圳市科技业务管理系统在线填报申请书，提供通过该系统打印的申请书纸质文件原件；</w:t>
            </w:r>
          </w:p>
          <w:p>
            <w:pPr>
              <w:keepNext w:val="0"/>
              <w:keepLines w:val="0"/>
              <w:pageBreakBefore w:val="0"/>
              <w:widowControl w:val="0"/>
              <w:kinsoku/>
              <w:wordWrap/>
              <w:overflowPunct/>
              <w:topLinePunct w:val="0"/>
              <w:autoSpaceDE/>
              <w:autoSpaceDN/>
              <w:bidi w:val="0"/>
              <w:adjustRightInd/>
              <w:snapToGrid w:val="0"/>
              <w:spacing w:line="340" w:lineRule="exact"/>
              <w:ind w:left="1199" w:leftChars="228" w:right="25" w:rightChars="12" w:hanging="720" w:hangingChars="3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（二）</w:t>
            </w:r>
            <w:r>
              <w:rPr>
                <w:rFonts w:hint="eastAsia" w:ascii="仿宋_GB2312" w:hAnsi="仿宋_GB2312" w:eastAsia="仿宋_GB2312" w:cs="仿宋_GB2312"/>
                <w:sz w:val="24"/>
                <w:szCs w:val="24"/>
                <w:lang w:val="en-US" w:eastAsia="zh-CN"/>
              </w:rPr>
              <w:t>2022</w:t>
            </w:r>
            <w:r>
              <w:rPr>
                <w:rFonts w:hint="eastAsia" w:ascii="仿宋_GB2312" w:hAnsi="仿宋_GB2312" w:eastAsia="仿宋_GB2312" w:cs="仿宋_GB2312"/>
                <w:sz w:val="24"/>
                <w:szCs w:val="24"/>
                <w:lang w:eastAsia="zh-CN"/>
              </w:rPr>
              <w:t>年度</w:t>
            </w:r>
            <w:r>
              <w:rPr>
                <w:rFonts w:hint="eastAsia" w:ascii="仿宋_GB2312" w:hAnsi="仿宋_GB2312" w:eastAsia="仿宋_GB2312" w:cs="仿宋_GB2312"/>
                <w:sz w:val="24"/>
                <w:szCs w:val="24"/>
                <w:lang w:val="en-US" w:eastAsia="zh-CN"/>
              </w:rPr>
              <w:t>纳</w:t>
            </w:r>
            <w:r>
              <w:rPr>
                <w:rFonts w:hint="eastAsia" w:ascii="仿宋_GB2312" w:hAnsi="仿宋_GB2312" w:eastAsia="仿宋_GB2312" w:cs="仿宋_GB2312"/>
                <w:sz w:val="24"/>
                <w:szCs w:val="24"/>
                <w:lang w:eastAsia="zh-CN"/>
              </w:rPr>
              <w:t>税证明复印件（非事业单位提供）；</w:t>
            </w:r>
          </w:p>
          <w:p>
            <w:pPr>
              <w:keepNext w:val="0"/>
              <w:keepLines w:val="0"/>
              <w:pageBreakBefore w:val="0"/>
              <w:widowControl w:val="0"/>
              <w:kinsoku/>
              <w:wordWrap/>
              <w:overflowPunct/>
              <w:topLinePunct w:val="0"/>
              <w:autoSpaceDE/>
              <w:autoSpaceDN/>
              <w:bidi w:val="0"/>
              <w:adjustRightInd/>
              <w:snapToGrid w:val="0"/>
              <w:spacing w:line="340" w:lineRule="exact"/>
              <w:ind w:left="1199" w:leftChars="228" w:right="25" w:rightChars="12" w:hanging="720" w:hangingChars="3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（三）</w:t>
            </w:r>
            <w:r>
              <w:rPr>
                <w:rFonts w:hint="eastAsia" w:ascii="仿宋_GB2312" w:hAnsi="仿宋_GB2312" w:eastAsia="仿宋_GB2312" w:cs="仿宋_GB2312"/>
                <w:sz w:val="24"/>
                <w:szCs w:val="24"/>
                <w:lang w:val="en-US" w:eastAsia="zh-CN"/>
              </w:rPr>
              <w:t>2022</w:t>
            </w:r>
            <w:r>
              <w:rPr>
                <w:rFonts w:hint="eastAsia" w:ascii="仿宋_GB2312" w:hAnsi="仿宋_GB2312" w:eastAsia="仿宋_GB2312" w:cs="仿宋_GB2312"/>
                <w:sz w:val="24"/>
                <w:szCs w:val="24"/>
                <w:lang w:eastAsia="zh-CN"/>
              </w:rPr>
              <w:t>年度财务审计报告（指经深圳市注册会计师协会备案的含有防伪标识封面的审计报告）或通过审查的事业单位财务决算报表复印件（注册未满一年的可提供验资报告，验原件）；</w:t>
            </w:r>
          </w:p>
          <w:p>
            <w:pPr>
              <w:keepNext w:val="0"/>
              <w:keepLines w:val="0"/>
              <w:pageBreakBefore w:val="0"/>
              <w:widowControl w:val="0"/>
              <w:kinsoku/>
              <w:wordWrap/>
              <w:overflowPunct/>
              <w:topLinePunct w:val="0"/>
              <w:autoSpaceDE/>
              <w:autoSpaceDN/>
              <w:bidi w:val="0"/>
              <w:adjustRightInd/>
              <w:snapToGrid w:val="0"/>
              <w:spacing w:line="340" w:lineRule="exact"/>
              <w:ind w:left="1199" w:leftChars="228" w:right="25" w:rightChars="12" w:hanging="720" w:hangingChars="3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（四）涉及科研伦理与科技安全的项目，提供国家有关法律法规和伦理准则要求的相关手续证明（复印件）；</w:t>
            </w:r>
          </w:p>
          <w:p>
            <w:pPr>
              <w:keepNext w:val="0"/>
              <w:keepLines w:val="0"/>
              <w:pageBreakBefore w:val="0"/>
              <w:widowControl w:val="0"/>
              <w:kinsoku/>
              <w:wordWrap/>
              <w:overflowPunct/>
              <w:topLinePunct w:val="0"/>
              <w:autoSpaceDE/>
              <w:autoSpaceDN/>
              <w:bidi w:val="0"/>
              <w:adjustRightInd/>
              <w:snapToGrid w:val="0"/>
              <w:spacing w:line="340" w:lineRule="exact"/>
              <w:ind w:left="1199" w:leftChars="228" w:right="25" w:rightChars="12" w:hanging="720" w:hangingChars="3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五</w:t>
            </w:r>
            <w:r>
              <w:rPr>
                <w:rFonts w:hint="eastAsia" w:ascii="仿宋_GB2312" w:hAnsi="仿宋_GB2312" w:eastAsia="仿宋_GB2312" w:cs="仿宋_GB2312"/>
                <w:sz w:val="24"/>
                <w:szCs w:val="24"/>
                <w:lang w:eastAsia="zh-CN"/>
              </w:rPr>
              <w:t>）项目申请单位上年度国际科技合作交流基本情况；</w:t>
            </w:r>
          </w:p>
          <w:p>
            <w:pPr>
              <w:keepNext w:val="0"/>
              <w:keepLines w:val="0"/>
              <w:pageBreakBefore w:val="0"/>
              <w:widowControl w:val="0"/>
              <w:kinsoku/>
              <w:wordWrap/>
              <w:overflowPunct/>
              <w:topLinePunct w:val="0"/>
              <w:autoSpaceDE/>
              <w:autoSpaceDN/>
              <w:bidi w:val="0"/>
              <w:adjustRightInd/>
              <w:snapToGrid w:val="0"/>
              <w:spacing w:line="340" w:lineRule="exact"/>
              <w:ind w:left="1199" w:leftChars="228" w:right="25" w:rightChars="12" w:hanging="720" w:hangingChars="3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六</w:t>
            </w:r>
            <w:r>
              <w:rPr>
                <w:rFonts w:hint="eastAsia" w:ascii="仿宋_GB2312" w:hAnsi="仿宋_GB2312" w:eastAsia="仿宋_GB2312" w:cs="仿宋_GB2312"/>
                <w:sz w:val="24"/>
                <w:szCs w:val="24"/>
                <w:lang w:eastAsia="zh-CN"/>
              </w:rPr>
              <w:t>）外国专家学者来深科技合作交流情况汇总表（内容包括但不限于中方合作者姓名、外国专家学者姓名、国别、机构和职称，博士毕业时间，交流事项，在深停留时间，支出金额，是否为国际科技交流合作项目的外方参与人、是否承担国家、省、市科技交流合作计划等情况）；</w:t>
            </w:r>
          </w:p>
          <w:p>
            <w:pPr>
              <w:keepNext w:val="0"/>
              <w:keepLines w:val="0"/>
              <w:pageBreakBefore w:val="0"/>
              <w:widowControl w:val="0"/>
              <w:kinsoku/>
              <w:wordWrap/>
              <w:overflowPunct/>
              <w:topLinePunct w:val="0"/>
              <w:autoSpaceDE/>
              <w:autoSpaceDN/>
              <w:bidi w:val="0"/>
              <w:adjustRightInd/>
              <w:snapToGrid w:val="0"/>
              <w:spacing w:line="340" w:lineRule="exact"/>
              <w:ind w:left="1199" w:leftChars="228" w:right="25" w:rightChars="12" w:hanging="720" w:hangingChars="3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七</w:t>
            </w:r>
            <w:r>
              <w:rPr>
                <w:rFonts w:hint="eastAsia" w:ascii="仿宋_GB2312" w:hAnsi="仿宋_GB2312" w:eastAsia="仿宋_GB2312" w:cs="仿宋_GB2312"/>
                <w:sz w:val="24"/>
                <w:szCs w:val="24"/>
                <w:lang w:eastAsia="zh-CN"/>
              </w:rPr>
              <w:t>）外国专家学者来深合作交流现场照片，差旅费、食宿费、劳务费等费用支出明细清单及财务票据；</w:t>
            </w:r>
          </w:p>
          <w:p>
            <w:pPr>
              <w:keepNext w:val="0"/>
              <w:keepLines w:val="0"/>
              <w:pageBreakBefore w:val="0"/>
              <w:widowControl w:val="0"/>
              <w:kinsoku/>
              <w:wordWrap/>
              <w:overflowPunct/>
              <w:topLinePunct w:val="0"/>
              <w:autoSpaceDE/>
              <w:autoSpaceDN/>
              <w:bidi w:val="0"/>
              <w:adjustRightInd/>
              <w:snapToGrid w:val="0"/>
              <w:spacing w:line="340" w:lineRule="exact"/>
              <w:ind w:left="1199" w:leftChars="228" w:right="25" w:rightChars="12" w:hanging="720" w:hangingChars="3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八</w:t>
            </w:r>
            <w:r>
              <w:rPr>
                <w:rFonts w:hint="eastAsia" w:ascii="仿宋_GB2312" w:hAnsi="仿宋_GB2312" w:eastAsia="仿宋_GB2312" w:cs="仿宋_GB2312"/>
                <w:sz w:val="24"/>
                <w:szCs w:val="24"/>
                <w:lang w:eastAsia="zh-CN"/>
              </w:rPr>
              <w:t>）科研诚信承诺书；</w:t>
            </w:r>
          </w:p>
          <w:p>
            <w:pPr>
              <w:keepNext w:val="0"/>
              <w:keepLines w:val="0"/>
              <w:pageBreakBefore w:val="0"/>
              <w:widowControl w:val="0"/>
              <w:kinsoku/>
              <w:wordWrap/>
              <w:overflowPunct/>
              <w:topLinePunct w:val="0"/>
              <w:autoSpaceDE/>
              <w:autoSpaceDN/>
              <w:bidi w:val="0"/>
              <w:adjustRightInd/>
              <w:snapToGrid w:val="0"/>
              <w:spacing w:line="340" w:lineRule="exact"/>
              <w:ind w:left="1199" w:leftChars="228" w:right="25" w:rightChars="12" w:hanging="720" w:hangingChars="3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九</w:t>
            </w:r>
            <w:r>
              <w:rPr>
                <w:rFonts w:hint="eastAsia" w:ascii="仿宋_GB2312" w:hAnsi="仿宋_GB2312" w:eastAsia="仿宋_GB2312" w:cs="仿宋_GB2312"/>
                <w:sz w:val="24"/>
                <w:szCs w:val="24"/>
                <w:lang w:eastAsia="zh-CN"/>
              </w:rPr>
              <w:t>）廉洁告知书；</w:t>
            </w:r>
          </w:p>
          <w:p>
            <w:pPr>
              <w:keepNext w:val="0"/>
              <w:keepLines w:val="0"/>
              <w:pageBreakBefore w:val="0"/>
              <w:widowControl w:val="0"/>
              <w:kinsoku/>
              <w:wordWrap/>
              <w:overflowPunct/>
              <w:topLinePunct w:val="0"/>
              <w:autoSpaceDE/>
              <w:autoSpaceDN/>
              <w:bidi w:val="0"/>
              <w:adjustRightInd/>
              <w:snapToGrid w:val="0"/>
              <w:spacing w:line="340" w:lineRule="exact"/>
              <w:ind w:left="1199" w:leftChars="228" w:right="25" w:rightChars="12" w:hanging="720" w:hangingChars="3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十</w:t>
            </w:r>
            <w:r>
              <w:rPr>
                <w:rFonts w:hint="eastAsia" w:ascii="仿宋_GB2312" w:hAnsi="仿宋_GB2312" w:eastAsia="仿宋_GB2312" w:cs="仿宋_GB2312"/>
                <w:sz w:val="24"/>
                <w:szCs w:val="24"/>
                <w:lang w:eastAsia="zh-CN"/>
              </w:rPr>
              <w:t>）申请的支持项目及资金未曾获得财政资金支持的承诺函。</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690" w:type="dxa"/>
            <w:vAlign w:val="center"/>
          </w:tcPr>
          <w:p>
            <w:pPr>
              <w:keepNext w:val="0"/>
              <w:keepLines w:val="0"/>
              <w:pageBreakBefore w:val="0"/>
              <w:widowControl w:val="0"/>
              <w:kinsoku/>
              <w:wordWrap/>
              <w:overflowPunct/>
              <w:topLinePunct w:val="0"/>
              <w:autoSpaceDE/>
              <w:autoSpaceDN/>
              <w:bidi w:val="0"/>
              <w:adjustRightInd/>
              <w:spacing w:line="340" w:lineRule="exact"/>
              <w:ind w:right="25" w:rightChars="12"/>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lang w:val="en-US" w:eastAsia="zh-CN"/>
              </w:rPr>
              <w:t>3</w:t>
            </w:r>
          </w:p>
        </w:tc>
        <w:tc>
          <w:tcPr>
            <w:tcW w:w="13441"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spacing w:val="-2"/>
                <w:kern w:val="2"/>
                <w:sz w:val="24"/>
                <w:szCs w:val="24"/>
                <w:lang w:val="en-US" w:eastAsia="zh-CN" w:bidi="ar-SA"/>
              </w:rPr>
            </w:pPr>
            <w:r>
              <w:rPr>
                <w:rFonts w:hint="eastAsia" w:ascii="仿宋_GB2312" w:hAnsi="仿宋_GB2312" w:eastAsia="仿宋_GB2312" w:cs="仿宋_GB2312"/>
                <w:b/>
                <w:bCs/>
                <w:sz w:val="24"/>
                <w:szCs w:val="24"/>
                <w:lang w:eastAsia="zh-CN"/>
              </w:rPr>
              <w:t>申请材料</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申</w:t>
            </w:r>
            <w:r>
              <w:rPr>
                <w:rFonts w:hint="eastAsia" w:ascii="仿宋_GB2312" w:hAnsi="仿宋_GB2312" w:eastAsia="仿宋_GB2312" w:cs="仿宋_GB2312"/>
                <w:sz w:val="24"/>
                <w:szCs w:val="24"/>
                <w:lang w:eastAsia="zh-CN"/>
              </w:rPr>
              <w:t>请</w:t>
            </w:r>
            <w:r>
              <w:rPr>
                <w:rFonts w:hint="eastAsia" w:ascii="仿宋_GB2312" w:hAnsi="仿宋_GB2312" w:eastAsia="仿宋_GB2312" w:cs="仿宋_GB2312"/>
                <w:sz w:val="24"/>
                <w:szCs w:val="24"/>
              </w:rPr>
              <w:t>项目所需的附件材料</w:t>
            </w:r>
            <w:r>
              <w:rPr>
                <w:rFonts w:hint="eastAsia" w:ascii="仿宋_GB2312" w:hAnsi="仿宋_GB2312" w:eastAsia="仿宋_GB2312" w:cs="仿宋_GB2312"/>
                <w:b/>
                <w:bCs/>
                <w:sz w:val="24"/>
                <w:szCs w:val="24"/>
                <w:lang w:eastAsia="zh-CN"/>
              </w:rPr>
              <w:t>齐全</w:t>
            </w:r>
            <w:r>
              <w:rPr>
                <w:rFonts w:hint="eastAsia" w:ascii="仿宋_GB2312" w:hAnsi="仿宋_GB2312" w:eastAsia="仿宋_GB2312" w:cs="仿宋_GB2312"/>
                <w:sz w:val="24"/>
                <w:szCs w:val="24"/>
                <w:lang w:eastAsia="zh-CN"/>
              </w:rPr>
              <w:t>、符合</w:t>
            </w:r>
            <w:r>
              <w:rPr>
                <w:rFonts w:hint="eastAsia" w:ascii="仿宋_GB2312" w:hAnsi="仿宋_GB2312" w:eastAsia="仿宋_GB2312" w:cs="仿宋_GB2312"/>
                <w:b/>
                <w:bCs/>
                <w:sz w:val="24"/>
                <w:szCs w:val="24"/>
                <w:lang w:eastAsia="zh-CN"/>
              </w:rPr>
              <w:t>法定形式</w:t>
            </w:r>
            <w:r>
              <w:rPr>
                <w:rFonts w:hint="eastAsia" w:ascii="仿宋_GB2312" w:hAnsi="仿宋_GB2312" w:eastAsia="仿宋_GB2312" w:cs="仿宋_GB2312"/>
                <w:sz w:val="24"/>
                <w:szCs w:val="24"/>
              </w:rPr>
              <w:t>。</w:t>
            </w:r>
          </w:p>
        </w:tc>
      </w:tr>
    </w:tbl>
    <w:p>
      <w:pPr>
        <w:widowControl/>
        <w:snapToGrid w:val="0"/>
        <w:spacing w:line="360" w:lineRule="exact"/>
        <w:ind w:right="-334" w:rightChars="-159"/>
        <w:jc w:val="left"/>
        <w:rPr>
          <w:rFonts w:hint="eastAsia" w:ascii="Times New Roman" w:hAnsi="Times New Roman" w:eastAsia="仿宋_GB2312" w:cs="Times New Roman"/>
          <w:bCs/>
          <w:sz w:val="28"/>
          <w:szCs w:val="28"/>
          <w:lang w:val="en-US" w:eastAsia="zh-CN"/>
        </w:rPr>
      </w:pPr>
    </w:p>
    <w:sectPr>
      <w:pgSz w:w="16838" w:h="11906" w:orient="landscape"/>
      <w:pgMar w:top="878" w:right="1474" w:bottom="96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3"/>
      </w:rPr>
    </w:pPr>
    <w:r>
      <w:rPr>
        <w:rStyle w:val="13"/>
      </w:rPr>
      <w:fldChar w:fldCharType="begin"/>
    </w:r>
    <w:r>
      <w:rPr>
        <w:rStyle w:val="13"/>
      </w:rPr>
      <w:instrText xml:space="preserve">PAGE  </w:instrText>
    </w:r>
    <w:r>
      <w:rPr>
        <w:rStyle w:val="13"/>
      </w:rP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139D"/>
    <w:rsid w:val="000301AC"/>
    <w:rsid w:val="00042300"/>
    <w:rsid w:val="00057159"/>
    <w:rsid w:val="0006259D"/>
    <w:rsid w:val="000A2503"/>
    <w:rsid w:val="000B4BB9"/>
    <w:rsid w:val="000B7A3D"/>
    <w:rsid w:val="000C4A32"/>
    <w:rsid w:val="0013417E"/>
    <w:rsid w:val="00140C0E"/>
    <w:rsid w:val="001417C9"/>
    <w:rsid w:val="0014508C"/>
    <w:rsid w:val="00162549"/>
    <w:rsid w:val="001728A1"/>
    <w:rsid w:val="00181049"/>
    <w:rsid w:val="00186E91"/>
    <w:rsid w:val="001A7B22"/>
    <w:rsid w:val="001B1FAA"/>
    <w:rsid w:val="001C1AB3"/>
    <w:rsid w:val="001E0F2A"/>
    <w:rsid w:val="001E73F8"/>
    <w:rsid w:val="001F1A93"/>
    <w:rsid w:val="001F6EA8"/>
    <w:rsid w:val="0022367D"/>
    <w:rsid w:val="0024508B"/>
    <w:rsid w:val="00260EC8"/>
    <w:rsid w:val="002653BC"/>
    <w:rsid w:val="00274371"/>
    <w:rsid w:val="00296794"/>
    <w:rsid w:val="002C541B"/>
    <w:rsid w:val="00300AD1"/>
    <w:rsid w:val="00303606"/>
    <w:rsid w:val="00303838"/>
    <w:rsid w:val="00321D96"/>
    <w:rsid w:val="00323B8F"/>
    <w:rsid w:val="0032777F"/>
    <w:rsid w:val="00343B8A"/>
    <w:rsid w:val="00343DE1"/>
    <w:rsid w:val="003513FB"/>
    <w:rsid w:val="003601BF"/>
    <w:rsid w:val="003676F9"/>
    <w:rsid w:val="00381DDB"/>
    <w:rsid w:val="003866BE"/>
    <w:rsid w:val="003B4D44"/>
    <w:rsid w:val="003C085D"/>
    <w:rsid w:val="003C30B4"/>
    <w:rsid w:val="003F5CAE"/>
    <w:rsid w:val="004023BC"/>
    <w:rsid w:val="00425A46"/>
    <w:rsid w:val="00434AC2"/>
    <w:rsid w:val="0044530E"/>
    <w:rsid w:val="004678DC"/>
    <w:rsid w:val="00472C64"/>
    <w:rsid w:val="004825CC"/>
    <w:rsid w:val="004920FE"/>
    <w:rsid w:val="004A5A8D"/>
    <w:rsid w:val="004B21BD"/>
    <w:rsid w:val="004B7FBB"/>
    <w:rsid w:val="004E5A96"/>
    <w:rsid w:val="004F3605"/>
    <w:rsid w:val="00510107"/>
    <w:rsid w:val="00514DDB"/>
    <w:rsid w:val="005541D1"/>
    <w:rsid w:val="00556C99"/>
    <w:rsid w:val="0056328B"/>
    <w:rsid w:val="00567608"/>
    <w:rsid w:val="005676C6"/>
    <w:rsid w:val="005859D1"/>
    <w:rsid w:val="005A181D"/>
    <w:rsid w:val="005A7E30"/>
    <w:rsid w:val="005B2DE1"/>
    <w:rsid w:val="005F1C33"/>
    <w:rsid w:val="00620A7E"/>
    <w:rsid w:val="00636A8B"/>
    <w:rsid w:val="00642341"/>
    <w:rsid w:val="006444C9"/>
    <w:rsid w:val="00651159"/>
    <w:rsid w:val="00673C6E"/>
    <w:rsid w:val="00693688"/>
    <w:rsid w:val="006B3045"/>
    <w:rsid w:val="006C0866"/>
    <w:rsid w:val="006C1772"/>
    <w:rsid w:val="006D11B5"/>
    <w:rsid w:val="006F33D5"/>
    <w:rsid w:val="006F4675"/>
    <w:rsid w:val="00710D4D"/>
    <w:rsid w:val="00730215"/>
    <w:rsid w:val="00734B41"/>
    <w:rsid w:val="007432FA"/>
    <w:rsid w:val="00745A09"/>
    <w:rsid w:val="007473D4"/>
    <w:rsid w:val="00754D9B"/>
    <w:rsid w:val="00757188"/>
    <w:rsid w:val="00770CEA"/>
    <w:rsid w:val="00772187"/>
    <w:rsid w:val="0078333D"/>
    <w:rsid w:val="0078446A"/>
    <w:rsid w:val="0079216D"/>
    <w:rsid w:val="007A25A4"/>
    <w:rsid w:val="007B1EAE"/>
    <w:rsid w:val="007B2676"/>
    <w:rsid w:val="007B7CFC"/>
    <w:rsid w:val="007D21D8"/>
    <w:rsid w:val="007E0EBC"/>
    <w:rsid w:val="007F52CD"/>
    <w:rsid w:val="007F7CD6"/>
    <w:rsid w:val="00803811"/>
    <w:rsid w:val="0082069B"/>
    <w:rsid w:val="008357BC"/>
    <w:rsid w:val="008475F6"/>
    <w:rsid w:val="00850D63"/>
    <w:rsid w:val="00851345"/>
    <w:rsid w:val="0085163A"/>
    <w:rsid w:val="00857978"/>
    <w:rsid w:val="00864560"/>
    <w:rsid w:val="00892D83"/>
    <w:rsid w:val="008B2773"/>
    <w:rsid w:val="008E0519"/>
    <w:rsid w:val="009077EB"/>
    <w:rsid w:val="00926E0C"/>
    <w:rsid w:val="00932CEA"/>
    <w:rsid w:val="0093580E"/>
    <w:rsid w:val="00937274"/>
    <w:rsid w:val="00943978"/>
    <w:rsid w:val="00945C0C"/>
    <w:rsid w:val="00954FFE"/>
    <w:rsid w:val="00973AEF"/>
    <w:rsid w:val="00980DFA"/>
    <w:rsid w:val="009825E9"/>
    <w:rsid w:val="009855BA"/>
    <w:rsid w:val="00992D84"/>
    <w:rsid w:val="009A2A6F"/>
    <w:rsid w:val="009B18DC"/>
    <w:rsid w:val="009B7DC1"/>
    <w:rsid w:val="009C29BA"/>
    <w:rsid w:val="009C56FD"/>
    <w:rsid w:val="009D1DCF"/>
    <w:rsid w:val="009E02CB"/>
    <w:rsid w:val="009F68C2"/>
    <w:rsid w:val="00A00024"/>
    <w:rsid w:val="00A2761D"/>
    <w:rsid w:val="00A30765"/>
    <w:rsid w:val="00A427DF"/>
    <w:rsid w:val="00A54F4F"/>
    <w:rsid w:val="00A95A52"/>
    <w:rsid w:val="00AA7373"/>
    <w:rsid w:val="00AB5062"/>
    <w:rsid w:val="00AE0E26"/>
    <w:rsid w:val="00AE11A0"/>
    <w:rsid w:val="00AE2248"/>
    <w:rsid w:val="00AE3C3D"/>
    <w:rsid w:val="00AE7703"/>
    <w:rsid w:val="00B1444D"/>
    <w:rsid w:val="00B16A17"/>
    <w:rsid w:val="00B365C9"/>
    <w:rsid w:val="00B5110F"/>
    <w:rsid w:val="00B9250C"/>
    <w:rsid w:val="00BC364C"/>
    <w:rsid w:val="00BC5733"/>
    <w:rsid w:val="00BD5422"/>
    <w:rsid w:val="00BE7F83"/>
    <w:rsid w:val="00BF6BA8"/>
    <w:rsid w:val="00C10601"/>
    <w:rsid w:val="00C2082B"/>
    <w:rsid w:val="00C605F0"/>
    <w:rsid w:val="00C62CC7"/>
    <w:rsid w:val="00CA4F55"/>
    <w:rsid w:val="00CA6ECC"/>
    <w:rsid w:val="00CC5EA8"/>
    <w:rsid w:val="00CE36EA"/>
    <w:rsid w:val="00D003B7"/>
    <w:rsid w:val="00D035A0"/>
    <w:rsid w:val="00D32486"/>
    <w:rsid w:val="00D54175"/>
    <w:rsid w:val="00D561E2"/>
    <w:rsid w:val="00D653BC"/>
    <w:rsid w:val="00D662B4"/>
    <w:rsid w:val="00D6769C"/>
    <w:rsid w:val="00D819C4"/>
    <w:rsid w:val="00D92B69"/>
    <w:rsid w:val="00DD1F69"/>
    <w:rsid w:val="00DE55FF"/>
    <w:rsid w:val="00DF491F"/>
    <w:rsid w:val="00DF55A4"/>
    <w:rsid w:val="00E44342"/>
    <w:rsid w:val="00EB3CCC"/>
    <w:rsid w:val="00ED2ABE"/>
    <w:rsid w:val="00F02D7B"/>
    <w:rsid w:val="00F0392A"/>
    <w:rsid w:val="00F04398"/>
    <w:rsid w:val="00F34173"/>
    <w:rsid w:val="00F45549"/>
    <w:rsid w:val="00F51F02"/>
    <w:rsid w:val="00F65613"/>
    <w:rsid w:val="00F770D2"/>
    <w:rsid w:val="00F8083C"/>
    <w:rsid w:val="00F831A3"/>
    <w:rsid w:val="00FA4372"/>
    <w:rsid w:val="00FB16F6"/>
    <w:rsid w:val="00FD34C8"/>
    <w:rsid w:val="00FE6BAA"/>
    <w:rsid w:val="033B65DB"/>
    <w:rsid w:val="03A86D2B"/>
    <w:rsid w:val="03B71424"/>
    <w:rsid w:val="040C682A"/>
    <w:rsid w:val="04523491"/>
    <w:rsid w:val="046B39B2"/>
    <w:rsid w:val="048E6C82"/>
    <w:rsid w:val="04C671E1"/>
    <w:rsid w:val="05143098"/>
    <w:rsid w:val="06602757"/>
    <w:rsid w:val="06C6575E"/>
    <w:rsid w:val="074B71DB"/>
    <w:rsid w:val="0A205DFE"/>
    <w:rsid w:val="0A4B60E2"/>
    <w:rsid w:val="0A655068"/>
    <w:rsid w:val="0A872595"/>
    <w:rsid w:val="0B0A2CF3"/>
    <w:rsid w:val="0C1B4E2C"/>
    <w:rsid w:val="0C306957"/>
    <w:rsid w:val="0C981D41"/>
    <w:rsid w:val="0CCE79D2"/>
    <w:rsid w:val="0CFF4D63"/>
    <w:rsid w:val="0D0E6B3D"/>
    <w:rsid w:val="0D13485A"/>
    <w:rsid w:val="0E827651"/>
    <w:rsid w:val="112B1D33"/>
    <w:rsid w:val="129B3371"/>
    <w:rsid w:val="12D5190C"/>
    <w:rsid w:val="12E30515"/>
    <w:rsid w:val="134B2712"/>
    <w:rsid w:val="13535AAE"/>
    <w:rsid w:val="1514507A"/>
    <w:rsid w:val="15375DF2"/>
    <w:rsid w:val="1BA926BF"/>
    <w:rsid w:val="1C0946C6"/>
    <w:rsid w:val="1C3976EF"/>
    <w:rsid w:val="1C7D141A"/>
    <w:rsid w:val="1D7F3C7A"/>
    <w:rsid w:val="1E1D7C72"/>
    <w:rsid w:val="1E663A1E"/>
    <w:rsid w:val="1EC95DA6"/>
    <w:rsid w:val="1ED27A12"/>
    <w:rsid w:val="1EDB45FB"/>
    <w:rsid w:val="1EE82606"/>
    <w:rsid w:val="1F253903"/>
    <w:rsid w:val="204408B1"/>
    <w:rsid w:val="205C7083"/>
    <w:rsid w:val="21E75E88"/>
    <w:rsid w:val="22062E3A"/>
    <w:rsid w:val="223C24E1"/>
    <w:rsid w:val="226914BD"/>
    <w:rsid w:val="234D6FE6"/>
    <w:rsid w:val="237F4339"/>
    <w:rsid w:val="23B27530"/>
    <w:rsid w:val="24D22F21"/>
    <w:rsid w:val="25583753"/>
    <w:rsid w:val="277D2E2A"/>
    <w:rsid w:val="27E52C24"/>
    <w:rsid w:val="28801B8D"/>
    <w:rsid w:val="2945318A"/>
    <w:rsid w:val="29663E63"/>
    <w:rsid w:val="2A6654DF"/>
    <w:rsid w:val="2BFE5767"/>
    <w:rsid w:val="2C230CAA"/>
    <w:rsid w:val="2D09687F"/>
    <w:rsid w:val="2FDC7731"/>
    <w:rsid w:val="31A62204"/>
    <w:rsid w:val="32A90125"/>
    <w:rsid w:val="344C538E"/>
    <w:rsid w:val="348215E3"/>
    <w:rsid w:val="34AEA8EC"/>
    <w:rsid w:val="351A2268"/>
    <w:rsid w:val="357347AA"/>
    <w:rsid w:val="35BE2E72"/>
    <w:rsid w:val="364F6795"/>
    <w:rsid w:val="37C4669F"/>
    <w:rsid w:val="380F0B86"/>
    <w:rsid w:val="395B63C2"/>
    <w:rsid w:val="39B051C8"/>
    <w:rsid w:val="3A177FA1"/>
    <w:rsid w:val="3A7E5597"/>
    <w:rsid w:val="3ADE375F"/>
    <w:rsid w:val="3B8C0D66"/>
    <w:rsid w:val="3C267D3D"/>
    <w:rsid w:val="3D201EC6"/>
    <w:rsid w:val="3E2F6B15"/>
    <w:rsid w:val="3EBFCA80"/>
    <w:rsid w:val="3FD94419"/>
    <w:rsid w:val="3FFDC36A"/>
    <w:rsid w:val="40AE30AC"/>
    <w:rsid w:val="40B66945"/>
    <w:rsid w:val="427C47CB"/>
    <w:rsid w:val="42EB6208"/>
    <w:rsid w:val="438772BC"/>
    <w:rsid w:val="45027183"/>
    <w:rsid w:val="45FD2E2C"/>
    <w:rsid w:val="46AC5F66"/>
    <w:rsid w:val="46C48275"/>
    <w:rsid w:val="474E6E3F"/>
    <w:rsid w:val="475104E9"/>
    <w:rsid w:val="48AF1EED"/>
    <w:rsid w:val="48F63F06"/>
    <w:rsid w:val="49745B48"/>
    <w:rsid w:val="49B11E3F"/>
    <w:rsid w:val="49C544FC"/>
    <w:rsid w:val="4A265806"/>
    <w:rsid w:val="4B5B5086"/>
    <w:rsid w:val="4BC56CD6"/>
    <w:rsid w:val="4C570451"/>
    <w:rsid w:val="4E4D0719"/>
    <w:rsid w:val="4E9C2BDA"/>
    <w:rsid w:val="4F0F1DE9"/>
    <w:rsid w:val="50B93CAD"/>
    <w:rsid w:val="51367614"/>
    <w:rsid w:val="5190370E"/>
    <w:rsid w:val="52EA33D3"/>
    <w:rsid w:val="54C73958"/>
    <w:rsid w:val="56F5772D"/>
    <w:rsid w:val="57543DCB"/>
    <w:rsid w:val="58CA183E"/>
    <w:rsid w:val="59487161"/>
    <w:rsid w:val="598417CB"/>
    <w:rsid w:val="59C255A5"/>
    <w:rsid w:val="5A7157BA"/>
    <w:rsid w:val="5AC50E56"/>
    <w:rsid w:val="5ADAF2A1"/>
    <w:rsid w:val="5B440FD7"/>
    <w:rsid w:val="5BE67C47"/>
    <w:rsid w:val="5BFACDE6"/>
    <w:rsid w:val="5C08720C"/>
    <w:rsid w:val="5C2F1FBB"/>
    <w:rsid w:val="5C712F87"/>
    <w:rsid w:val="5D6750E0"/>
    <w:rsid w:val="5DD72E4D"/>
    <w:rsid w:val="5ED9198D"/>
    <w:rsid w:val="5EF90CC9"/>
    <w:rsid w:val="5F2A5572"/>
    <w:rsid w:val="5F3D782E"/>
    <w:rsid w:val="60277CBA"/>
    <w:rsid w:val="60927B3B"/>
    <w:rsid w:val="61FF35EB"/>
    <w:rsid w:val="63314159"/>
    <w:rsid w:val="648D00B3"/>
    <w:rsid w:val="650A5AEB"/>
    <w:rsid w:val="655D762B"/>
    <w:rsid w:val="65A15C17"/>
    <w:rsid w:val="66290CD8"/>
    <w:rsid w:val="666010E6"/>
    <w:rsid w:val="668763AF"/>
    <w:rsid w:val="66E22694"/>
    <w:rsid w:val="66EC1C6F"/>
    <w:rsid w:val="6BAB79F2"/>
    <w:rsid w:val="6C9B5C6F"/>
    <w:rsid w:val="6DB76D5D"/>
    <w:rsid w:val="6E470433"/>
    <w:rsid w:val="6F8C2512"/>
    <w:rsid w:val="706D2B21"/>
    <w:rsid w:val="71E853D9"/>
    <w:rsid w:val="7233543C"/>
    <w:rsid w:val="724B6825"/>
    <w:rsid w:val="725728B8"/>
    <w:rsid w:val="7285474B"/>
    <w:rsid w:val="75E83087"/>
    <w:rsid w:val="77BB2F8D"/>
    <w:rsid w:val="77FF8910"/>
    <w:rsid w:val="782730E0"/>
    <w:rsid w:val="788963D0"/>
    <w:rsid w:val="78B14A88"/>
    <w:rsid w:val="7A8458D7"/>
    <w:rsid w:val="7A9F072D"/>
    <w:rsid w:val="7AB561B4"/>
    <w:rsid w:val="7AFAB9CF"/>
    <w:rsid w:val="7B6725FB"/>
    <w:rsid w:val="7BFFEDE9"/>
    <w:rsid w:val="7D440817"/>
    <w:rsid w:val="7DF9E1B4"/>
    <w:rsid w:val="7DFDD73C"/>
    <w:rsid w:val="7F3DD5CB"/>
    <w:rsid w:val="7FA13677"/>
    <w:rsid w:val="7FF902E4"/>
    <w:rsid w:val="86F5F1A0"/>
    <w:rsid w:val="8DE3416D"/>
    <w:rsid w:val="8F8FA3F2"/>
    <w:rsid w:val="911951C9"/>
    <w:rsid w:val="96FD4AE7"/>
    <w:rsid w:val="BBD70B76"/>
    <w:rsid w:val="BDEF340B"/>
    <w:rsid w:val="BFFEDDD4"/>
    <w:rsid w:val="D7EFCC98"/>
    <w:rsid w:val="DD390D5F"/>
    <w:rsid w:val="DFF1C480"/>
    <w:rsid w:val="E7EF9327"/>
    <w:rsid w:val="EFAF5A65"/>
    <w:rsid w:val="EFD99E57"/>
    <w:rsid w:val="EFFFD02B"/>
    <w:rsid w:val="F2FD754E"/>
    <w:rsid w:val="F2FFAC35"/>
    <w:rsid w:val="F5F1E9F2"/>
    <w:rsid w:val="FDB4B087"/>
    <w:rsid w:val="FE7E4867"/>
    <w:rsid w:val="FFBD6D45"/>
    <w:rsid w:val="FFEF7BB0"/>
    <w:rsid w:val="FFFDDD10"/>
    <w:rsid w:val="FFFE1C41"/>
    <w:rsid w:val="FFFFC4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qFormat/>
    <w:uiPriority w:val="0"/>
    <w:pPr>
      <w:ind w:left="100" w:leftChars="2500"/>
    </w:p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semiHidden/>
    <w:qFormat/>
    <w:uiPriority w:val="0"/>
    <w:pPr>
      <w:tabs>
        <w:tab w:val="right" w:leader="dot" w:pos="8280"/>
      </w:tabs>
      <w:spacing w:line="360" w:lineRule="auto"/>
    </w:pPr>
  </w:style>
  <w:style w:type="paragraph" w:styleId="8">
    <w:name w:val="Normal (Web)"/>
    <w:basedOn w:val="1"/>
    <w:qFormat/>
    <w:uiPriority w:val="0"/>
    <w:pPr>
      <w:widowControl/>
      <w:spacing w:line="384" w:lineRule="auto"/>
      <w:jc w:val="left"/>
    </w:pPr>
    <w:rPr>
      <w:rFonts w:ascii="宋体" w:hAnsi="宋体" w:cs="宋体"/>
      <w:color w:val="333333"/>
      <w:kern w:val="0"/>
      <w:sz w:val="20"/>
      <w:szCs w:val="20"/>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0"/>
    <w:rPr>
      <w:b/>
      <w:bCs/>
    </w:rPr>
  </w:style>
  <w:style w:type="character" w:styleId="13">
    <w:name w:val="page number"/>
    <w:basedOn w:val="11"/>
    <w:qFormat/>
    <w:uiPriority w:val="0"/>
  </w:style>
  <w:style w:type="character" w:styleId="14">
    <w:name w:val="Hyperlink"/>
    <w:basedOn w:val="11"/>
    <w:qFormat/>
    <w:uiPriority w:val="0"/>
    <w:rPr>
      <w:color w:val="0000FF"/>
      <w:u w:val="single"/>
    </w:rPr>
  </w:style>
  <w:style w:type="paragraph" w:customStyle="1" w:styleId="15">
    <w:name w:val="style2"/>
    <w:basedOn w:val="1"/>
    <w:qFormat/>
    <w:uiPriority w:val="0"/>
    <w:pPr>
      <w:widowControl/>
      <w:spacing w:line="432" w:lineRule="auto"/>
      <w:jc w:val="left"/>
    </w:pPr>
    <w:rPr>
      <w:rFonts w:ascii="宋体" w:hAnsi="宋体" w:cs="宋体"/>
      <w:color w:val="333333"/>
      <w:kern w:val="0"/>
      <w:sz w:val="22"/>
      <w:szCs w:val="22"/>
    </w:rPr>
  </w:style>
  <w:style w:type="paragraph" w:customStyle="1" w:styleId="16">
    <w:name w:val="p0"/>
    <w:basedOn w:val="1"/>
    <w:qFormat/>
    <w:uiPriority w:val="0"/>
    <w:pPr>
      <w:widowControl/>
    </w:pPr>
    <w:rPr>
      <w:rFonts w:ascii="Times New Roman" w:hAnsi="Times New Roman" w:cs="Times New Roman"/>
      <w:kern w:val="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Pages>
  <Words>34</Words>
  <Characters>195</Characters>
  <Lines>1</Lines>
  <Paragraphs>1</Paragraphs>
  <TotalTime>0</TotalTime>
  <ScaleCrop>false</ScaleCrop>
  <LinksUpToDate>false</LinksUpToDate>
  <CharactersWithSpaces>228</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2018-08-04T22:09:00Z</dcterms:created>
  <dc:creator>GuWG</dc:creator>
  <cp:lastModifiedBy>Admin</cp:lastModifiedBy>
  <cp:lastPrinted>2021-07-23T22:07:00Z</cp:lastPrinted>
  <dcterms:modified xsi:type="dcterms:W3CDTF">2023-12-26T03:08:54Z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4265D4E13D254814B904F7E08E7E2AFC</vt:lpwstr>
  </property>
</Properties>
</file>