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>龙华区领航云服务商申报书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default" w:ascii="楷体_GB2312" w:hAnsi="Times New Roman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申报单位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注册地址</w:t>
      </w:r>
      <w:r>
        <w:rPr>
          <w:rFonts w:hint="eastAsia" w:ascii="楷体_GB2312" w:hAnsi="Times New Roman" w:eastAsia="楷体_GB2312"/>
          <w:sz w:val="32"/>
          <w:szCs w:val="32"/>
        </w:rPr>
        <w:t xml:space="preserve">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负 责 人 </w:t>
      </w:r>
      <w:r>
        <w:rPr>
          <w:rFonts w:hint="eastAsia" w:ascii="楷体_GB2312" w:hAnsi="Times New Roman" w:eastAsia="楷体_GB2312"/>
          <w:sz w:val="32"/>
          <w:szCs w:val="32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/>
          <w:sz w:val="32"/>
          <w:szCs w:val="32"/>
          <w:u w:val="none"/>
          <w:lang w:val="en-US" w:eastAsia="zh-CN"/>
        </w:rPr>
        <w:t>联 系 人</w:t>
      </w:r>
      <w:r>
        <w:rPr>
          <w:rFonts w:hint="eastAsia" w:ascii="楷体_GB2312" w:hAnsi="Times New Roman" w:eastAsia="楷体_GB2312"/>
          <w:sz w:val="32"/>
          <w:szCs w:val="32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u w:val="none"/>
          <w:lang w:val="en-US" w:eastAsia="zh-CN"/>
        </w:rPr>
        <w:t xml:space="preserve">联系方式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>龙华区工业和信息化局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 w:bidi="ar"/>
        </w:rPr>
        <w:t>诚信承诺函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龙华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区工业和信息化局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我公司对本次提交的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龙华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领航云</w:t>
      </w:r>
      <w:r>
        <w:rPr>
          <w:rFonts w:ascii="Times New Roman" w:hAnsi="Times New Roman" w:eastAsia="仿宋_GB2312" w:cs="Times New Roman"/>
          <w:sz w:val="32"/>
          <w:szCs w:val="32"/>
        </w:rPr>
        <w:t>服务商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有关材料和信息的真实性、有效性、完整性负责，并同意你局公开此次提交的项目相关信息。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我单位及资料递交人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如隐瞒有关情况或提供任何虚假材料，愿意承担一切法律后果，并同意有关部门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将相关信息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记录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纳入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企业征信体系中。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jc w:val="right"/>
        <w:textAlignment w:val="auto"/>
        <w:rPr>
          <w:rFonts w:ascii="Times New Roman" w:hAnsi="Times New Roman" w:eastAsia="仿宋_GB2312" w:cs="Times New Roman"/>
          <w:sz w:val="30"/>
          <w:szCs w:val="30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jc w:val="right"/>
        <w:textAlignment w:val="auto"/>
        <w:rPr>
          <w:rFonts w:ascii="Times New Roman" w:hAnsi="Times New Roman" w:eastAsia="仿宋_GB2312" w:cs="Times New Roman"/>
          <w:sz w:val="30"/>
          <w:szCs w:val="30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  <w:lang w:bidi="ar"/>
        </w:rPr>
        <w:t xml:space="preserve">申报单位（盖章）：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jc w:val="lef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法人代表签字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一、单位情况</w:t>
      </w:r>
    </w:p>
    <w:tbl>
      <w:tblPr>
        <w:tblStyle w:val="6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750"/>
        <w:gridCol w:w="596"/>
        <w:gridCol w:w="664"/>
        <w:gridCol w:w="322"/>
        <w:gridCol w:w="360"/>
        <w:gridCol w:w="427"/>
        <w:gridCol w:w="920"/>
        <w:gridCol w:w="373"/>
        <w:gridCol w:w="252"/>
        <w:gridCol w:w="336"/>
        <w:gridCol w:w="207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836" w:type="dxa"/>
            <w:gridSpan w:val="13"/>
            <w:shd w:val="clear" w:color="auto" w:fill="D8D8D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cap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aps/>
                <w:color w:val="000000"/>
                <w:sz w:val="24"/>
                <w:lang w:val="en-US" w:eastAsia="zh-CN"/>
              </w:rPr>
              <w:t>（一）单位基本情况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  <w:t>单位</w:t>
            </w:r>
            <w:r>
              <w:rPr>
                <w:rFonts w:ascii="黑体" w:hAnsi="黑体" w:eastAsia="黑体" w:cs="Times New Roman"/>
                <w:b/>
                <w:bCs/>
                <w:caps/>
                <w:color w:val="000000"/>
              </w:rPr>
              <w:t>名称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cap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  <w:t>云服务平台网址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aps/>
                <w:color w:val="000000"/>
                <w:lang w:val="en-US" w:eastAsia="zh-CN"/>
              </w:rPr>
              <w:t>云服务品牌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ascii="黑体" w:hAnsi="黑体" w:eastAsia="黑体" w:cs="Times New Roman"/>
                <w:b/>
                <w:color w:val="000000"/>
                <w:szCs w:val="21"/>
              </w:rPr>
              <w:t>地址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lang w:val="en-US" w:eastAsia="zh-CN"/>
              </w:rPr>
              <w:t>所属行业</w:t>
            </w:r>
          </w:p>
        </w:tc>
        <w:tc>
          <w:tcPr>
            <w:tcW w:w="134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  <w:tc>
          <w:tcPr>
            <w:tcW w:w="134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lang w:val="en-US" w:eastAsia="zh-CN"/>
              </w:rPr>
              <w:t>成立时间</w:t>
            </w:r>
          </w:p>
        </w:tc>
        <w:tc>
          <w:tcPr>
            <w:tcW w:w="134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</w:rPr>
              <w:t>注册资本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lang w:val="en-US" w:eastAsia="zh-CN"/>
              </w:rPr>
              <w:t>云业务团队人数</w:t>
            </w:r>
          </w:p>
        </w:tc>
        <w:tc>
          <w:tcPr>
            <w:tcW w:w="233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  <w:tc>
          <w:tcPr>
            <w:tcW w:w="23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lang w:val="en-US" w:eastAsia="zh-CN"/>
              </w:rPr>
              <w:t>2023年营业收入（万元）</w:t>
            </w:r>
          </w:p>
        </w:tc>
        <w:tc>
          <w:tcPr>
            <w:tcW w:w="233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Times New Roman"/>
                <w:b/>
                <w:bCs/>
                <w:color w:val="000000"/>
              </w:rPr>
              <w:t>性质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□国有 □民营 □三资 □其他（事业单位、科研院所等）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color w:val="000000"/>
              </w:rPr>
            </w:pPr>
            <w:r>
              <w:rPr>
                <w:rFonts w:ascii="黑体" w:hAnsi="黑体" w:eastAsia="黑体" w:cs="Times New Roman"/>
                <w:b/>
                <w:color w:val="000000"/>
              </w:rPr>
              <w:t>负责人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0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  <w:t>职务</w:t>
            </w:r>
          </w:p>
        </w:tc>
        <w:tc>
          <w:tcPr>
            <w:tcW w:w="129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 w:val="0"/>
                <w:bCs/>
                <w:color w:val="000000"/>
              </w:rPr>
            </w:pPr>
          </w:p>
        </w:tc>
        <w:tc>
          <w:tcPr>
            <w:tcW w:w="58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  <w:t>电话</w:t>
            </w:r>
          </w:p>
        </w:tc>
        <w:tc>
          <w:tcPr>
            <w:tcW w:w="19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  <w:t>业务联系人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/>
                <w:color w:val="000000"/>
                <w:lang w:eastAsia="zh-CN"/>
              </w:rPr>
            </w:pPr>
          </w:p>
        </w:tc>
        <w:tc>
          <w:tcPr>
            <w:tcW w:w="1109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</w:rPr>
              <w:t>职务</w:t>
            </w:r>
          </w:p>
        </w:tc>
        <w:tc>
          <w:tcPr>
            <w:tcW w:w="129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 w:val="0"/>
                <w:bCs/>
                <w:color w:val="000000"/>
              </w:rPr>
            </w:pPr>
          </w:p>
        </w:tc>
        <w:tc>
          <w:tcPr>
            <w:tcW w:w="58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lang w:val="en-US" w:eastAsia="zh-CN"/>
              </w:rPr>
              <w:t>电话</w:t>
            </w:r>
          </w:p>
        </w:tc>
        <w:tc>
          <w:tcPr>
            <w:tcW w:w="199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7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  <w:t>申报单位简介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  <w:t>及获得荣誉情况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eastAsia="仿宋"/>
                <w:sz w:val="24"/>
                <w:szCs w:val="20"/>
                <w:highlight w:val="none"/>
                <w:lang w:eastAsia="zh-CN"/>
              </w:rPr>
            </w:pPr>
            <w:r>
              <w:rPr>
                <w:rFonts w:eastAsia="仿宋"/>
                <w:sz w:val="24"/>
                <w:szCs w:val="20"/>
              </w:rPr>
              <w:t>（</w:t>
            </w:r>
            <w:r>
              <w:rPr>
                <w:rFonts w:hint="eastAsia" w:eastAsia="仿宋"/>
                <w:sz w:val="24"/>
                <w:szCs w:val="20"/>
              </w:rPr>
              <w:t>主要叙述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企业概况</w:t>
            </w:r>
            <w:r>
              <w:rPr>
                <w:rFonts w:eastAsia="仿宋"/>
                <w:sz w:val="24"/>
                <w:szCs w:val="20"/>
              </w:rPr>
              <w:t>、</w:t>
            </w:r>
            <w:r>
              <w:rPr>
                <w:rFonts w:hint="eastAsia" w:eastAsia="仿宋"/>
                <w:sz w:val="24"/>
                <w:szCs w:val="20"/>
              </w:rPr>
              <w:t>业绩发展、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云</w:t>
            </w:r>
            <w:r>
              <w:rPr>
                <w:rFonts w:hint="eastAsia" w:eastAsia="仿宋"/>
                <w:sz w:val="24"/>
                <w:szCs w:val="20"/>
              </w:rPr>
              <w:t>服务特色</w:t>
            </w:r>
            <w:r>
              <w:rPr>
                <w:rFonts w:eastAsia="仿宋"/>
                <w:sz w:val="24"/>
                <w:szCs w:val="20"/>
              </w:rPr>
              <w:t>等方面的情况，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以及获得荣誉情况</w:t>
            </w:r>
            <w:r>
              <w:rPr>
                <w:rFonts w:hint="eastAsia" w:eastAsia="仿宋"/>
                <w:sz w:val="24"/>
                <w:szCs w:val="20"/>
              </w:rPr>
              <w:t>。</w:t>
            </w:r>
            <w:r>
              <w:rPr>
                <w:rFonts w:hint="eastAsia" w:eastAsia="仿宋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eastAsia="仿宋"/>
                <w:sz w:val="24"/>
                <w:szCs w:val="20"/>
              </w:rPr>
              <w:t>00字以内</w:t>
            </w:r>
            <w:r>
              <w:rPr>
                <w:rFonts w:hint="eastAsia" w:eastAsia="仿宋"/>
                <w:sz w:val="24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黑体" w:hAnsi="黑体" w:eastAsia="黑体" w:cs="Times New Roman"/>
                <w:b/>
                <w:color w:val="000000"/>
                <w:lang w:val="en-US"/>
              </w:rPr>
            </w:pPr>
            <w:r>
              <w:rPr>
                <w:rFonts w:hint="eastAsia" w:eastAsia="仿宋"/>
                <w:sz w:val="24"/>
                <w:szCs w:val="20"/>
                <w:highlight w:val="none"/>
                <w:lang w:val="en-US" w:eastAsia="zh-CN"/>
              </w:rPr>
              <w:t>*荣誉获得情况需提供相关佐证材料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lang w:val="en-US" w:eastAsia="zh-CN"/>
              </w:rPr>
              <w:t>云产品</w:t>
            </w:r>
            <w:r>
              <w:rPr>
                <w:rFonts w:hint="eastAsia" w:ascii="黑体" w:hAnsi="黑体" w:eastAsia="黑体" w:cs="Times New Roman"/>
                <w:b/>
                <w:bCs/>
                <w:lang w:val="en-US" w:eastAsia="zh-CN"/>
              </w:rPr>
              <w:t>技术来源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□自主研发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□合作开发（如选择，请列明合作企业或科研机构：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□开源改造（如选择，请列明涉及的开源技术/项目名称：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□国内购买（如选择，请列明技术来源企业名称：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□国外引进（如选择，请列明技术来源企业名称：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836" w:type="dxa"/>
            <w:gridSpan w:val="13"/>
            <w:shd w:val="clear" w:color="auto" w:fill="D8D8D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cap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caps/>
                <w:color w:val="000000"/>
                <w:sz w:val="24"/>
                <w:lang w:val="en-US" w:eastAsia="zh-CN"/>
              </w:rPr>
              <w:t>（二）服务水平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cap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（统计截至填报日期）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服务行业</w:t>
            </w:r>
          </w:p>
        </w:tc>
        <w:tc>
          <w:tcPr>
            <w:tcW w:w="6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□计算机、通信和其他电子设备制造业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□电气机械和器材制造业    □仪器仪表制造业  □设备制造（通用、专用）  □生物医药  □电力、热力生产和供应业  □化学原料和化学制品制造业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□印刷和记录媒介复制业    □其他   （请列举）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</w:rPr>
              <w:t>面向场景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□经营管理     □生产管控     □研发设计       □市场营销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</w:rPr>
              <w:t>服务客户数量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截至填报日期，共服务企业数量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家，按行业分布：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行业有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深圳市有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行业有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深圳市有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行业有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深圳市有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83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000000"/>
              </w:rPr>
              <w:t>客户规模分布</w:t>
            </w:r>
          </w:p>
        </w:tc>
        <w:tc>
          <w:tcPr>
            <w:tcW w:w="6998" w:type="dxa"/>
            <w:gridSpan w:val="1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客户营收规模：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100亿以上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家；50亿-100亿元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家；10亿元-50亿元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1亿至10亿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家；2000万-1亿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家；2000万以下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  <w:lang w:val="en-GB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 w:eastAsia="zh-CN"/>
              </w:rPr>
              <w:t>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二、典型案例（不少于三个）</w:t>
      </w:r>
    </w:p>
    <w:tbl>
      <w:tblPr>
        <w:tblStyle w:val="6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36" w:type="dxa"/>
            <w:gridSpan w:val="2"/>
            <w:shd w:val="clear" w:color="auto" w:fill="A4A4A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案例1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  <w:t>客户</w:t>
            </w: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名称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  <w:t>客户所属</w:t>
            </w: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行业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Cs w:val="21"/>
                <w:u w:val="singl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客户规模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□10亿以上    □1亿至10亿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 xml:space="preserve">□2000万-1亿   □营收2000万以下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  <w:t>案例名称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（例如：***云产品在***企业***场景下的应用）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交付周期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从确定意向签订合同到交付验收之间的周期，填写具体日期：年/月/日。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服务</w:t>
            </w: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费用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（万元）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客户痛点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该客户的具体痛点问题，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案例简介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简单描述服务内容，帮助客户实现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的具体功能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技术方案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聚焦分析应用案例运用了哪些技术，简明扼要描述技术实施路线，300字以内。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客户使用效果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对比使用前，为客户带来什么新价值、新效果等，例如成本、生产效率、质量、能耗等量化指标（可进行应用前后对比，例如OEE提升10%）,或者形成了新业务、新模式、新业态等。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836" w:type="dxa"/>
            <w:gridSpan w:val="2"/>
            <w:shd w:val="clear" w:color="auto" w:fill="A4A4A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案例</w:t>
            </w:r>
            <w:r>
              <w:rPr>
                <w:rFonts w:ascii="黑体" w:hAnsi="黑体" w:eastAsia="黑体" w:cs="Times New Roman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客户名称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客户所属行业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Cs w:val="21"/>
                <w:u w:val="singl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客户规模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□10亿以上    □1亿至10亿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 xml:space="preserve">□2000万-1亿   □营收2000万以下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 w:val="0"/>
                <w:bCs w:val="0"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  <w:t>案例名称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（例如：***云产品在***企业***场景下的应用）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交付周期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从确定意向签订合同到交付验收之间的周期，填写具体日期：年/月/日。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服务</w:t>
            </w: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费用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（万元）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客户痛点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该客户的具体痛点问题，限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案例简介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简单描述服务内容，帮助客户实现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的具体功能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技术方案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聚焦分析应用案例运用了哪些技术，简明扼要描述技术实施路线，300字以内。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客户使用效果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对比使用前，为客户带来什么新价值、新效果等，例如成本、生产效率、质量、能耗等量化指标（可进行应用前后对比，例如OEE提升10%）,或者形成了新业务、新模式、新业态等。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36" w:type="dxa"/>
            <w:gridSpan w:val="2"/>
            <w:shd w:val="clear" w:color="auto" w:fill="A4A4A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</w:rPr>
              <w:t>案例</w:t>
            </w:r>
            <w:r>
              <w:rPr>
                <w:rFonts w:hint="eastAsia" w:ascii="黑体" w:hAnsi="黑体" w:eastAsia="黑体" w:cs="Times New Roman"/>
                <w:b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客户所属行业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黑体" w:hAnsi="黑体" w:eastAsia="黑体" w:cs="Times New Roman"/>
                <w:kern w:val="0"/>
                <w:sz w:val="21"/>
                <w:szCs w:val="21"/>
                <w:u w:val="single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客户规模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□10亿以上    □1亿至10亿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 xml:space="preserve">□2000万-1亿   □营收2000万以下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Times New Roman"/>
                <w:b w:val="0"/>
                <w:bCs w:val="0"/>
                <w:kern w:val="0"/>
                <w:szCs w:val="21"/>
                <w:lang w:val="en-GB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US" w:eastAsia="zh-CN"/>
              </w:rPr>
              <w:t>案例名称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（例如：***云产品在***企业***场景下的应用）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交付周期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从确定意向签订合同到交付验收之间的周期，填写具体日期：年/月/日。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服务</w:t>
            </w: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费用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（万元）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客户痛点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该客户的具体痛点问题，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案例简介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简单描述服务内容，帮助客户实现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的具体功能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技术方案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聚焦分析应用案例运用了哪些技术，简明扼要描述技术实施路线，300字以内。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Cs w:val="21"/>
                <w:lang w:val="en-GB"/>
              </w:rPr>
              <w:t>客户使用效果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GB"/>
              </w:rPr>
              <w:t>对比使用前，为客户带来什么新价值、新效果等，例如成本、生产效率、质量、能耗等量化指标（可进行应用前后对比，例如OEE提升10%）,或者形成了新业务、新模式、新业态等。</w:t>
            </w:r>
          </w:p>
        </w:tc>
      </w:tr>
    </w:tbl>
    <w:p>
      <w:pPr>
        <w:spacing w:line="240" w:lineRule="auto"/>
      </w:pPr>
    </w:p>
    <w:bookmarkEnd w:id="0"/>
    <w:sectPr>
      <w:footerReference r:id="rId3" w:type="default"/>
      <w:pgSz w:w="11906" w:h="16838"/>
      <w:pgMar w:top="1474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9B35B"/>
    <w:multiLevelType w:val="singleLevel"/>
    <w:tmpl w:val="F349B3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AAD040D"/>
    <w:rsid w:val="4A1947CF"/>
    <w:rsid w:val="DBFFAEF3"/>
    <w:rsid w:val="FF7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11"/>
    <w:qFormat/>
    <w:uiPriority w:val="0"/>
    <w:pPr>
      <w:widowControl w:val="0"/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="Times New Roman"/>
      <w:sz w:val="32"/>
      <w:lang w:val="en-US" w:eastAsia="zh-CN" w:bidi="ar-SA"/>
    </w:rPr>
  </w:style>
  <w:style w:type="paragraph" w:customStyle="1" w:styleId="10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longhua</cp:lastModifiedBy>
  <dcterms:modified xsi:type="dcterms:W3CDTF">2024-01-12T16:15:45Z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