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_GBK" w:hAnsi="方正小标宋_GBK" w:eastAsia="方正小标宋_GBK" w:cs="方正小标宋_GBK"/>
          <w:spacing w:val="-11"/>
          <w:kern w:val="2"/>
          <w:sz w:val="44"/>
          <w:szCs w:val="44"/>
          <w:lang w:val="en-US"/>
        </w:rPr>
      </w:pPr>
      <w:bookmarkStart w:id="0" w:name="_GoBack"/>
      <w:bookmarkEnd w:id="0"/>
      <w:r>
        <w:rPr>
          <w:rFonts w:hint="eastAsia" w:ascii="黑体" w:hAnsi="黑体" w:eastAsia="黑体" w:cs="黑体"/>
          <w:b w:val="0"/>
          <w:bCs w:val="0"/>
          <w:color w:val="000000"/>
          <w:spacing w:val="-9"/>
          <w:kern w:val="0"/>
          <w:sz w:val="32"/>
          <w:szCs w:val="32"/>
          <w:lang w:val="en-US" w:eastAsia="zh-CN" w:bidi="ar-SA"/>
        </w:rPr>
        <w:t>附件2</w:t>
      </w:r>
    </w:p>
    <w:p>
      <w:pPr>
        <w:pStyle w:val="3"/>
        <w:widowControl/>
        <w:bidi w:val="0"/>
        <w:spacing w:line="580" w:lineRule="exact"/>
        <w:ind w:firstLine="0" w:firstLineChars="0"/>
        <w:jc w:val="center"/>
        <w:rPr>
          <w:rFonts w:hint="eastAsia" w:ascii="方正小标宋_GBK" w:hAnsi="方正小标宋_GBK" w:eastAsia="方正小标宋_GBK" w:cs="方正小标宋_GBK"/>
          <w:spacing w:val="-11"/>
          <w:kern w:val="2"/>
          <w:sz w:val="44"/>
          <w:szCs w:val="44"/>
          <w:lang w:val="en-US" w:eastAsia="zh-CN"/>
        </w:rPr>
      </w:pPr>
      <w:r>
        <w:rPr>
          <w:rFonts w:hint="eastAsia" w:ascii="方正小标宋_GBK" w:hAnsi="方正小标宋_GBK" w:eastAsia="方正小标宋_GBK" w:cs="方正小标宋_GBK"/>
          <w:spacing w:val="-11"/>
          <w:kern w:val="2"/>
          <w:sz w:val="44"/>
          <w:szCs w:val="44"/>
        </w:rPr>
        <w:t>深圳市发展和改革委员会</w:t>
      </w:r>
      <w:r>
        <w:rPr>
          <w:rFonts w:hint="eastAsia" w:ascii="方正小标宋_GBK" w:hAnsi="方正小标宋_GBK" w:eastAsia="方正小标宋_GBK" w:cs="方正小标宋_GBK"/>
          <w:spacing w:val="-11"/>
          <w:kern w:val="2"/>
          <w:sz w:val="44"/>
          <w:szCs w:val="44"/>
          <w:lang w:eastAsia="zh-CN"/>
        </w:rPr>
        <w:t>项目管理服务机构管理办法</w:t>
      </w:r>
      <w:r>
        <w:rPr>
          <w:rFonts w:hint="eastAsia" w:ascii="方正小标宋_GBK" w:hAnsi="方正小标宋_GBK" w:eastAsia="方正小标宋_GBK" w:cs="方正小标宋_GBK"/>
          <w:spacing w:val="-11"/>
          <w:kern w:val="2"/>
          <w:sz w:val="44"/>
          <w:szCs w:val="44"/>
          <w:lang w:val="en-US" w:eastAsia="zh-CN"/>
        </w:rPr>
        <w:t>（征求意见稿）起草说明</w:t>
      </w:r>
    </w:p>
    <w:p>
      <w:pPr>
        <w:pStyle w:val="4"/>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80" w:lineRule="exact"/>
        <w:ind w:firstLine="0"/>
        <w:textAlignment w:val="auto"/>
        <w:rPr>
          <w:rFonts w:hint="eastAsia" w:ascii="仿宋_GB2312" w:hAnsi="仿宋_GB2312" w:eastAsia="仿宋_GB2312" w:cs="仿宋_GB2312"/>
          <w:sz w:val="44"/>
          <w:szCs w:val="44"/>
        </w:rPr>
      </w:pPr>
    </w:p>
    <w:p>
      <w:pPr>
        <w:keepNext w:val="0"/>
        <w:keepLines w:val="0"/>
        <w:pageBreakBefore w:val="0"/>
        <w:widowControl/>
        <w:kinsoku/>
        <w:wordWrap/>
        <w:overflowPunct/>
        <w:topLinePunct w:val="0"/>
        <w:autoSpaceDE/>
        <w:autoSpaceDN/>
        <w:bidi w:val="0"/>
        <w:adjustRightInd/>
        <w:snapToGrid/>
        <w:spacing w:beforeLines="0" w:afterLines="0" w:line="580" w:lineRule="exact"/>
        <w:ind w:left="0" w:leftChars="0" w:right="0" w:rightChars="0" w:firstLine="640" w:firstLineChars="200"/>
        <w:jc w:val="left"/>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为</w:t>
      </w:r>
      <w:r>
        <w:rPr>
          <w:rFonts w:hint="eastAsia" w:ascii="仿宋_GB2312" w:eastAsia="仿宋_GB2312"/>
          <w:sz w:val="32"/>
          <w:szCs w:val="32"/>
          <w:lang w:eastAsia="zh-CN"/>
        </w:rPr>
        <w:t>进一步规范深圳市发展和改革委员会（以下简称市发展改革委）专项资金使用</w:t>
      </w:r>
      <w:r>
        <w:rPr>
          <w:rFonts w:hint="eastAsia" w:ascii="仿宋_GB2312"/>
          <w:sz w:val="32"/>
          <w:szCs w:val="32"/>
          <w:lang w:eastAsia="zh-CN"/>
        </w:rPr>
        <w:t>，</w:t>
      </w:r>
      <w:r>
        <w:rPr>
          <w:rFonts w:hint="eastAsia" w:ascii="仿宋_GB2312" w:hAnsi="仿宋_GB2312" w:cs="仿宋_GB2312"/>
          <w:szCs w:val="32"/>
          <w:lang w:eastAsia="zh-CN"/>
        </w:rPr>
        <w:t>加强项目事中事后管理，充分发挥项目管理服务机构的专业力量，根据《深圳市市级财政专项资金管理办法》（深府规〔</w:t>
      </w:r>
      <w:r>
        <w:rPr>
          <w:rFonts w:hint="eastAsia" w:ascii="仿宋_GB2312" w:hAnsi="仿宋_GB2312" w:cs="仿宋_GB2312"/>
          <w:szCs w:val="32"/>
          <w:lang w:val="en-US" w:eastAsia="zh-CN"/>
        </w:rPr>
        <w:t>2023</w:t>
      </w:r>
      <w:r>
        <w:rPr>
          <w:rFonts w:hint="eastAsia" w:ascii="仿宋_GB2312" w:hAnsi="仿宋_GB2312" w:cs="仿宋_GB2312"/>
          <w:szCs w:val="32"/>
          <w:lang w:eastAsia="zh-CN"/>
        </w:rPr>
        <w:t>〕</w:t>
      </w:r>
      <w:r>
        <w:rPr>
          <w:rFonts w:hint="eastAsia" w:ascii="仿宋_GB2312" w:hAnsi="仿宋_GB2312" w:cs="仿宋_GB2312"/>
          <w:szCs w:val="32"/>
          <w:lang w:val="en-US" w:eastAsia="zh-CN"/>
        </w:rPr>
        <w:t>5号</w:t>
      </w:r>
      <w:r>
        <w:rPr>
          <w:rFonts w:hint="eastAsia" w:ascii="仿宋_GB2312" w:hAnsi="仿宋_GB2312" w:cs="仿宋_GB2312"/>
          <w:szCs w:val="32"/>
          <w:lang w:eastAsia="zh-CN"/>
        </w:rPr>
        <w:t>）等有关规定，本着“</w:t>
      </w:r>
      <w:r>
        <w:rPr>
          <w:rFonts w:hint="eastAsia" w:ascii="仿宋_GB2312" w:hAnsi="仿宋_GB2312" w:cs="仿宋_GB2312"/>
          <w:b/>
          <w:bCs/>
          <w:szCs w:val="32"/>
          <w:lang w:eastAsia="zh-CN"/>
        </w:rPr>
        <w:t>符合实际、优化管理、依法依规</w:t>
      </w:r>
      <w:r>
        <w:rPr>
          <w:rFonts w:hint="eastAsia" w:ascii="仿宋_GB2312" w:hAnsi="仿宋_GB2312" w:cs="仿宋_GB2312"/>
          <w:szCs w:val="32"/>
          <w:lang w:eastAsia="zh-CN"/>
        </w:rPr>
        <w:t>”的原则，我委对</w:t>
      </w:r>
      <w:r>
        <w:rPr>
          <w:rFonts w:hint="eastAsia" w:ascii="仿宋_GB2312" w:eastAsia="仿宋_GB2312"/>
          <w:color w:val="000000"/>
          <w:sz w:val="32"/>
          <w:szCs w:val="32"/>
        </w:rPr>
        <w:t>《深圳市发展和改革委员会项目经理人管理办法（试行）》（以下简称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项目经理人</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，深发改规〔2022〕2号）</w:t>
      </w:r>
      <w:r>
        <w:rPr>
          <w:rFonts w:hint="eastAsia" w:ascii="仿宋_GB2312" w:hAnsi="仿宋_GB2312" w:cs="仿宋_GB2312"/>
          <w:sz w:val="32"/>
          <w:szCs w:val="32"/>
          <w:lang w:eastAsia="zh-CN"/>
        </w:rPr>
        <w:t>进行</w:t>
      </w:r>
      <w:r>
        <w:rPr>
          <w:rFonts w:hint="eastAsia" w:ascii="仿宋_GB2312" w:hAnsi="仿宋_GB2312" w:cs="仿宋_GB2312"/>
          <w:szCs w:val="32"/>
          <w:lang w:eastAsia="zh-CN"/>
        </w:rPr>
        <w:t>修订，</w:t>
      </w:r>
      <w:r>
        <w:rPr>
          <w:rFonts w:hint="eastAsia" w:ascii="仿宋_GB2312" w:hAnsi="仿宋_GB2312" w:cs="仿宋_GB2312"/>
          <w:szCs w:val="32"/>
          <w:lang w:val="en-US" w:eastAsia="zh-CN"/>
        </w:rPr>
        <w:t>形成</w:t>
      </w:r>
      <w:r>
        <w:rPr>
          <w:rFonts w:hint="eastAsia" w:ascii="仿宋_GB2312" w:hAnsi="仿宋_GB2312" w:cs="仿宋_GB2312"/>
          <w:szCs w:val="32"/>
        </w:rPr>
        <w:t>《深圳市发展和改革委员会</w:t>
      </w:r>
      <w:r>
        <w:rPr>
          <w:rFonts w:hint="eastAsia" w:ascii="仿宋_GB2312" w:hAnsi="仿宋_GB2312" w:cs="仿宋_GB2312"/>
          <w:szCs w:val="32"/>
          <w:lang w:eastAsia="zh-CN"/>
        </w:rPr>
        <w:t>项目管理服务机构管理办法</w:t>
      </w:r>
      <w:r>
        <w:rPr>
          <w:rFonts w:hint="eastAsia" w:ascii="仿宋_GB2312" w:hAnsi="仿宋_GB2312" w:cs="仿宋_GB2312"/>
          <w:szCs w:val="32"/>
        </w:rPr>
        <w:t>（</w:t>
      </w:r>
      <w:r>
        <w:rPr>
          <w:rFonts w:hint="eastAsia" w:ascii="仿宋_GB2312" w:hAnsi="仿宋_GB2312" w:cs="仿宋_GB2312"/>
          <w:szCs w:val="32"/>
          <w:lang w:eastAsia="zh-CN"/>
        </w:rPr>
        <w:t>征求意见稿</w:t>
      </w:r>
      <w:r>
        <w:rPr>
          <w:rFonts w:hint="eastAsia" w:ascii="仿宋_GB2312" w:hAnsi="仿宋_GB2312" w:cs="仿宋_GB2312"/>
          <w:szCs w:val="32"/>
        </w:rPr>
        <w:t>）》</w:t>
      </w:r>
      <w:r>
        <w:rPr>
          <w:rFonts w:hint="eastAsia" w:ascii="仿宋_GB2312" w:hAnsi="仿宋_GB2312" w:cs="仿宋_GB2312"/>
          <w:szCs w:val="32"/>
          <w:lang w:eastAsia="zh-CN"/>
        </w:rPr>
        <w:t>（以下简称《服务机构管理办法》）</w:t>
      </w:r>
      <w:r>
        <w:rPr>
          <w:rFonts w:hint="eastAsia" w:ascii="仿宋_GB2312" w:hAnsi="仿宋_GB2312" w:cs="仿宋_GB2312"/>
          <w:szCs w:val="32"/>
          <w:lang w:val="en-US" w:eastAsia="zh-CN"/>
        </w:rPr>
        <w:t>。有关起草情况说明如下：</w:t>
      </w:r>
    </w:p>
    <w:p>
      <w:pPr>
        <w:pStyle w:val="4"/>
        <w:bidi w:val="0"/>
        <w:spacing w:line="580" w:lineRule="exact"/>
        <w:ind w:firstLine="640" w:firstLineChars="200"/>
        <w:rPr>
          <w:rFonts w:hint="eastAsia"/>
          <w:lang w:val="en-US" w:eastAsia="zh-CN"/>
        </w:rPr>
      </w:pPr>
      <w:r>
        <w:rPr>
          <w:rFonts w:hint="eastAsia"/>
          <w:lang w:val="en-US" w:eastAsia="zh-CN"/>
        </w:rPr>
        <w:t>一、修订的必要性</w:t>
      </w:r>
    </w:p>
    <w:p>
      <w:pPr>
        <w:bidi w:val="0"/>
        <w:spacing w:beforeLines="0" w:afterLines="0" w:line="58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项目经理人</w:t>
      </w:r>
      <w:r>
        <w:rPr>
          <w:rFonts w:hint="eastAsia" w:ascii="仿宋_GB2312" w:hAnsi="仿宋_GB2312" w:eastAsia="仿宋_GB2312" w:cs="仿宋_GB2312"/>
          <w:sz w:val="32"/>
          <w:szCs w:val="32"/>
        </w:rPr>
        <w:t>管理办法》</w:t>
      </w:r>
      <w:r>
        <w:rPr>
          <w:rFonts w:hint="eastAsia" w:ascii="仿宋_GB2312" w:hAnsi="仿宋_GB2312" w:cs="仿宋_GB2312"/>
          <w:sz w:val="32"/>
          <w:szCs w:val="32"/>
          <w:lang w:eastAsia="zh-CN"/>
        </w:rPr>
        <w:t>作</w:t>
      </w:r>
      <w:r>
        <w:rPr>
          <w:rFonts w:hint="eastAsia" w:ascii="仿宋_GB2312" w:hAnsi="仿宋_GB2312" w:eastAsia="仿宋_GB2312" w:cs="仿宋_GB2312"/>
          <w:sz w:val="32"/>
          <w:szCs w:val="32"/>
          <w:lang w:eastAsia="zh-CN"/>
        </w:rPr>
        <w:t>为</w:t>
      </w:r>
      <w:r>
        <w:rPr>
          <w:rFonts w:hint="eastAsia" w:ascii="仿宋_GB2312" w:hAnsi="仿宋_GB2312" w:cs="仿宋_GB2312"/>
          <w:sz w:val="32"/>
          <w:szCs w:val="32"/>
          <w:lang w:eastAsia="zh-CN"/>
        </w:rPr>
        <w:t>规范我委</w:t>
      </w:r>
      <w:r>
        <w:rPr>
          <w:rFonts w:hint="eastAsia" w:ascii="仿宋_GB2312" w:hAnsi="仿宋_GB2312" w:eastAsia="仿宋_GB2312" w:cs="仿宋_GB2312"/>
          <w:sz w:val="32"/>
          <w:szCs w:val="32"/>
          <w:lang w:eastAsia="zh-CN"/>
        </w:rPr>
        <w:t>重大攻关类别项目</w:t>
      </w:r>
      <w:r>
        <w:rPr>
          <w:rFonts w:hint="eastAsia" w:ascii="仿宋_GB2312" w:hAnsi="仿宋_GB2312" w:cs="仿宋_GB2312"/>
          <w:sz w:val="32"/>
          <w:szCs w:val="32"/>
          <w:lang w:eastAsia="zh-CN"/>
        </w:rPr>
        <w:t>管理的制度文件，在压实项目管理各方职责、推动项目顺利建设实施、保障专项资金使用安全等方面发挥了重要作用，</w:t>
      </w:r>
      <w:r>
        <w:rPr>
          <w:rFonts w:hint="eastAsia" w:ascii="仿宋_GB2312" w:hAnsi="仿宋_GB2312" w:cs="仿宋_GB2312"/>
          <w:lang w:eastAsia="zh-CN"/>
        </w:rPr>
        <w:t>但在执行过程中，也存在“实际项目管理机制不够先进全面、管理办法适用范围不清晰、管理费用计提标准不明确、监管职责还需进一步压实优化”等问题。同时，近期我委修订印发了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深圳市发展和改革委员会</w:t>
      </w:r>
      <w:r>
        <w:rPr>
          <w:rFonts w:hint="eastAsia" w:ascii="仿宋_GB2312" w:hAnsi="宋体" w:eastAsia="仿宋_GB2312" w:cs="宋体"/>
          <w:color w:val="000000"/>
          <w:kern w:val="0"/>
          <w:sz w:val="32"/>
          <w:szCs w:val="32"/>
          <w:lang w:eastAsia="zh-CN"/>
        </w:rPr>
        <w:t>战略性新兴产业发展专项资金扶持计划操作规程》</w:t>
      </w:r>
      <w:r>
        <w:rPr>
          <w:rFonts w:hint="eastAsia" w:ascii="仿宋_GB2312" w:hAnsi="宋体" w:eastAsia="仿宋_GB2312" w:cs="宋体"/>
          <w:color w:val="000000"/>
          <w:kern w:val="0"/>
          <w:sz w:val="32"/>
          <w:szCs w:val="32"/>
        </w:rPr>
        <w:t>（深发改</w:t>
      </w:r>
      <w:r>
        <w:rPr>
          <w:rFonts w:hint="eastAsia" w:ascii="仿宋_GB2312" w:hAnsi="宋体" w:eastAsia="仿宋_GB2312" w:cs="宋体"/>
          <w:color w:val="000000"/>
          <w:kern w:val="0"/>
          <w:sz w:val="32"/>
          <w:szCs w:val="32"/>
          <w:lang w:eastAsia="zh-CN"/>
        </w:rPr>
        <w:t>规</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13</w:t>
      </w:r>
      <w:r>
        <w:rPr>
          <w:rFonts w:hint="eastAsia" w:ascii="仿宋_GB2312" w:hAnsi="宋体" w:eastAsia="仿宋_GB2312" w:cs="宋体"/>
          <w:color w:val="000000"/>
          <w:kern w:val="0"/>
          <w:sz w:val="32"/>
          <w:szCs w:val="32"/>
        </w:rPr>
        <w:t>号）</w:t>
      </w:r>
      <w:r>
        <w:rPr>
          <w:rFonts w:hint="eastAsia" w:ascii="仿宋_GB2312" w:hAnsi="宋体" w:cs="宋体"/>
          <w:color w:val="000000"/>
          <w:kern w:val="0"/>
          <w:sz w:val="32"/>
          <w:szCs w:val="32"/>
          <w:lang w:eastAsia="zh-CN"/>
        </w:rPr>
        <w:t>等制度文件，为衔接我委最新发布的政策制度，有必要对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项目经理人</w:t>
      </w:r>
      <w:r>
        <w:rPr>
          <w:rFonts w:hint="eastAsia" w:ascii="仿宋_GB2312" w:hAnsi="仿宋_GB2312" w:eastAsia="仿宋_GB2312" w:cs="仿宋_GB2312"/>
          <w:sz w:val="32"/>
          <w:szCs w:val="32"/>
        </w:rPr>
        <w:t>管理办法</w:t>
      </w:r>
      <w:r>
        <w:rPr>
          <w:rFonts w:hint="eastAsia" w:ascii="仿宋_GB2312" w:hAnsi="仿宋_GB2312" w:cs="仿宋_GB2312"/>
          <w:sz w:val="32"/>
          <w:szCs w:val="32"/>
          <w:lang w:eastAsia="zh-CN"/>
        </w:rPr>
        <w:t>》进行修订完善。</w:t>
      </w:r>
    </w:p>
    <w:p>
      <w:pPr>
        <w:pStyle w:val="4"/>
        <w:bidi w:val="0"/>
        <w:spacing w:line="580" w:lineRule="exact"/>
        <w:ind w:firstLine="640" w:firstLineChars="200"/>
        <w:rPr>
          <w:rFonts w:hint="eastAsia"/>
          <w:lang w:val="en-US" w:eastAsia="zh-CN"/>
        </w:rPr>
      </w:pPr>
      <w:r>
        <w:rPr>
          <w:rFonts w:hint="eastAsia"/>
          <w:lang w:val="en-US" w:eastAsia="zh-CN"/>
        </w:rPr>
        <w:t>二、主要修订内容</w:t>
      </w:r>
    </w:p>
    <w:p>
      <w:pPr>
        <w:pStyle w:val="5"/>
        <w:bidi w:val="0"/>
        <w:spacing w:line="580" w:lineRule="exact"/>
        <w:ind w:firstLine="643" w:firstLineChars="200"/>
        <w:rPr>
          <w:rFonts w:hint="default"/>
          <w:lang w:val="en-US" w:eastAsia="zh-CN"/>
        </w:rPr>
      </w:pPr>
      <w:r>
        <w:rPr>
          <w:rFonts w:hint="eastAsia"/>
          <w:lang w:val="en-US" w:eastAsia="zh-CN"/>
        </w:rPr>
        <w:t>（一）规范项目管理有关表述</w:t>
      </w:r>
    </w:p>
    <w:p>
      <w:pPr>
        <w:bidi w:val="0"/>
        <w:spacing w:beforeLines="0" w:afterLines="0" w:line="580" w:lineRule="exact"/>
        <w:ind w:firstLine="640" w:firstLineChars="200"/>
        <w:rPr>
          <w:rFonts w:hint="eastAsia"/>
          <w:lang w:val="en-US" w:eastAsia="zh-CN"/>
        </w:rPr>
      </w:pPr>
      <w:r>
        <w:rPr>
          <w:rFonts w:hint="eastAsia"/>
          <w:lang w:val="en-US" w:eastAsia="zh-CN"/>
        </w:rPr>
        <w:t>结合我委委托第三方管理服务机构开展重大攻关类别项目管理的实际工作情况，将原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项目经理人</w:t>
      </w:r>
      <w:r>
        <w:rPr>
          <w:rFonts w:hint="eastAsia" w:ascii="仿宋_GB2312" w:hAnsi="仿宋_GB2312" w:eastAsia="仿宋_GB2312" w:cs="仿宋_GB2312"/>
          <w:sz w:val="32"/>
          <w:szCs w:val="32"/>
        </w:rPr>
        <w:t>管理办法》</w:t>
      </w:r>
      <w:r>
        <w:rPr>
          <w:rFonts w:hint="eastAsia" w:ascii="仿宋_GB2312" w:hAnsi="仿宋_GB2312" w:cs="仿宋_GB2312"/>
          <w:sz w:val="32"/>
          <w:szCs w:val="32"/>
          <w:lang w:eastAsia="zh-CN"/>
        </w:rPr>
        <w:t>中“</w:t>
      </w:r>
      <w:r>
        <w:rPr>
          <w:rFonts w:hint="eastAsia"/>
          <w:lang w:val="en-US" w:eastAsia="zh-CN"/>
        </w:rPr>
        <w:t>项目经理人”有关表述统一调整为“项目管理服务机构”，“项目经理”统一调整为“项目管理人员”</w:t>
      </w:r>
      <w:r>
        <w:rPr>
          <w:rFonts w:hint="eastAsia" w:cs="仿宋_GB2312"/>
          <w:lang w:eastAsia="zh-CN"/>
        </w:rPr>
        <w:t>。</w:t>
      </w:r>
    </w:p>
    <w:p>
      <w:pPr>
        <w:pStyle w:val="5"/>
        <w:bidi w:val="0"/>
        <w:spacing w:line="580" w:lineRule="exact"/>
        <w:ind w:firstLine="643" w:firstLineChars="200"/>
        <w:rPr>
          <w:rFonts w:hint="default"/>
          <w:lang w:val="en-US" w:eastAsia="zh-CN"/>
        </w:rPr>
      </w:pPr>
      <w:r>
        <w:rPr>
          <w:rFonts w:hint="eastAsia"/>
          <w:lang w:val="en-US" w:eastAsia="zh-CN"/>
        </w:rPr>
        <w:t>（二）更新管理办法适用范围</w:t>
      </w:r>
    </w:p>
    <w:p>
      <w:pPr>
        <w:bidi w:val="0"/>
        <w:spacing w:beforeLines="0" w:afterLines="0" w:line="580" w:lineRule="exact"/>
        <w:ind w:firstLine="640"/>
        <w:rPr>
          <w:rFonts w:hint="eastAsia"/>
          <w:lang w:val="en-US" w:eastAsia="zh-CN"/>
        </w:rPr>
      </w:pPr>
      <w:r>
        <w:rPr>
          <w:rFonts w:hint="eastAsia"/>
          <w:lang w:val="en-US" w:eastAsia="zh-CN"/>
        </w:rPr>
        <w:t>根据</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深圳市发展和改革委员会</w:t>
      </w:r>
      <w:r>
        <w:rPr>
          <w:rFonts w:hint="eastAsia" w:ascii="仿宋_GB2312" w:hAnsi="宋体" w:eastAsia="仿宋_GB2312" w:cs="宋体"/>
          <w:color w:val="000000"/>
          <w:kern w:val="0"/>
          <w:sz w:val="32"/>
          <w:szCs w:val="32"/>
          <w:lang w:eastAsia="zh-CN"/>
        </w:rPr>
        <w:t>战略性新兴产业发展专项资金扶持计划操作规程》</w:t>
      </w:r>
      <w:r>
        <w:rPr>
          <w:rFonts w:hint="eastAsia" w:ascii="仿宋_GB2312" w:hAnsi="宋体" w:eastAsia="仿宋_GB2312" w:cs="宋体"/>
          <w:color w:val="000000"/>
          <w:kern w:val="0"/>
          <w:sz w:val="32"/>
          <w:szCs w:val="32"/>
        </w:rPr>
        <w:t>（深发改</w:t>
      </w:r>
      <w:r>
        <w:rPr>
          <w:rFonts w:hint="eastAsia" w:ascii="仿宋_GB2312" w:hAnsi="宋体" w:eastAsia="仿宋_GB2312" w:cs="宋体"/>
          <w:color w:val="000000"/>
          <w:kern w:val="0"/>
          <w:sz w:val="32"/>
          <w:szCs w:val="32"/>
          <w:lang w:eastAsia="zh-CN"/>
        </w:rPr>
        <w:t>规</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13</w:t>
      </w:r>
      <w:r>
        <w:rPr>
          <w:rFonts w:hint="eastAsia" w:ascii="仿宋_GB2312" w:hAnsi="宋体" w:eastAsia="仿宋_GB2312" w:cs="宋体"/>
          <w:color w:val="000000"/>
          <w:kern w:val="0"/>
          <w:sz w:val="32"/>
          <w:szCs w:val="32"/>
        </w:rPr>
        <w:t>号）</w:t>
      </w:r>
      <w:r>
        <w:rPr>
          <w:rFonts w:hint="eastAsia" w:ascii="仿宋_GB2312" w:hAnsi="宋体" w:cs="宋体"/>
          <w:color w:val="000000"/>
          <w:kern w:val="0"/>
          <w:sz w:val="32"/>
          <w:szCs w:val="32"/>
          <w:lang w:eastAsia="zh-CN"/>
        </w:rPr>
        <w:t>、</w:t>
      </w:r>
      <w:r>
        <w:rPr>
          <w:rFonts w:hint="eastAsia" w:ascii="仿宋_GB2312" w:hAnsi="宋体" w:eastAsia="仿宋_GB2312" w:cs="宋体"/>
          <w:color w:val="000000"/>
          <w:kern w:val="0"/>
          <w:sz w:val="32"/>
          <w:szCs w:val="32"/>
        </w:rPr>
        <w:t>《深圳市发展和改革委员会</w:t>
      </w:r>
      <w:r>
        <w:rPr>
          <w:rFonts w:hint="eastAsia" w:ascii="仿宋_GB2312" w:hAnsi="宋体" w:eastAsia="仿宋_GB2312" w:cs="宋体"/>
          <w:color w:val="000000"/>
          <w:kern w:val="0"/>
          <w:sz w:val="32"/>
          <w:szCs w:val="32"/>
          <w:lang w:eastAsia="zh-CN"/>
        </w:rPr>
        <w:t>专项资金</w:t>
      </w:r>
      <w:r>
        <w:rPr>
          <w:rFonts w:hint="eastAsia" w:ascii="仿宋_GB2312" w:hAnsi="宋体" w:eastAsia="仿宋_GB2312" w:cs="宋体"/>
          <w:color w:val="000000"/>
          <w:kern w:val="0"/>
          <w:sz w:val="32"/>
          <w:szCs w:val="32"/>
        </w:rPr>
        <w:t>重大科研平台自主攻关领域</w:t>
      </w:r>
      <w:r>
        <w:rPr>
          <w:rFonts w:hint="eastAsia" w:ascii="仿宋_GB2312" w:hAnsi="宋体" w:eastAsia="仿宋_GB2312" w:cs="宋体"/>
          <w:color w:val="000000"/>
          <w:kern w:val="0"/>
          <w:sz w:val="32"/>
          <w:szCs w:val="32"/>
          <w:lang w:eastAsia="zh-CN"/>
        </w:rPr>
        <w:t>扶持计划操作规程</w:t>
      </w:r>
      <w:r>
        <w:rPr>
          <w:rFonts w:hint="eastAsia" w:ascii="仿宋_GB2312" w:hAnsi="宋体" w:eastAsia="仿宋_GB2312" w:cs="宋体"/>
          <w:color w:val="000000"/>
          <w:kern w:val="0"/>
          <w:sz w:val="32"/>
          <w:szCs w:val="32"/>
        </w:rPr>
        <w:t>》（深发改</w:t>
      </w:r>
      <w:r>
        <w:rPr>
          <w:rFonts w:hint="eastAsia" w:ascii="仿宋_GB2312" w:hAnsi="宋体" w:eastAsia="仿宋_GB2312" w:cs="宋体"/>
          <w:color w:val="000000"/>
          <w:kern w:val="0"/>
          <w:sz w:val="32"/>
          <w:szCs w:val="32"/>
          <w:lang w:eastAsia="zh-CN"/>
        </w:rPr>
        <w:t>规</w:t>
      </w:r>
      <w:r>
        <w:rPr>
          <w:rFonts w:hint="eastAsia" w:ascii="仿宋_GB2312" w:hAnsi="宋体" w:eastAsia="仿宋_GB2312" w:cs="宋体"/>
          <w:color w:val="000000"/>
          <w:kern w:val="0"/>
          <w:sz w:val="32"/>
          <w:szCs w:val="32"/>
        </w:rPr>
        <w:t>〔2020〕</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号）</w:t>
      </w:r>
      <w:r>
        <w:rPr>
          <w:rFonts w:hint="eastAsia" w:ascii="仿宋_GB2312"/>
          <w:color w:val="000000"/>
          <w:sz w:val="32"/>
          <w:szCs w:val="32"/>
          <w:lang w:val="en-US" w:eastAsia="zh-CN"/>
        </w:rPr>
        <w:t>等制度文件</w:t>
      </w:r>
      <w:r>
        <w:rPr>
          <w:rFonts w:hint="eastAsia" w:ascii="仿宋_GB2312" w:eastAsia="仿宋_GB2312"/>
          <w:color w:val="000000"/>
          <w:sz w:val="32"/>
          <w:szCs w:val="32"/>
          <w:lang w:val="en-US" w:eastAsia="zh-CN"/>
        </w:rPr>
        <w:t>，将</w:t>
      </w:r>
      <w:r>
        <w:rPr>
          <w:rFonts w:hint="eastAsia" w:ascii="仿宋_GB2312" w:hAnsi="仿宋_GB2312" w:cs="仿宋_GB2312"/>
          <w:szCs w:val="32"/>
          <w:lang w:eastAsia="zh-CN"/>
        </w:rPr>
        <w:t>《管理机构管理办法（征求意见稿）》第二条适用的项目扶持类别限定为</w:t>
      </w:r>
      <w:r>
        <w:rPr>
          <w:rFonts w:hint="eastAsia" w:ascii="仿宋_GB2312" w:hAnsi="仿宋_GB2312" w:cs="仿宋_GB2312"/>
          <w:b/>
          <w:bCs/>
          <w:szCs w:val="32"/>
          <w:lang w:eastAsia="zh-CN"/>
        </w:rPr>
        <w:t>战略性新兴产业发展领域</w:t>
      </w:r>
      <w:r>
        <w:rPr>
          <w:rFonts w:hint="eastAsia" w:ascii="仿宋_GB2312" w:hAnsi="仿宋_GB2312" w:cs="仿宋_GB2312"/>
          <w:szCs w:val="32"/>
          <w:lang w:eastAsia="zh-CN"/>
        </w:rPr>
        <w:t>重大装备和关键零部件研制、核心技术攻关以及</w:t>
      </w:r>
      <w:r>
        <w:rPr>
          <w:rFonts w:hint="eastAsia" w:ascii="仿宋_GB2312" w:hAnsi="仿宋_GB2312" w:cs="仿宋_GB2312"/>
          <w:b/>
          <w:bCs/>
          <w:szCs w:val="32"/>
          <w:lang w:eastAsia="zh-CN"/>
        </w:rPr>
        <w:t>重大科研平台自主攻关领域</w:t>
      </w:r>
      <w:r>
        <w:rPr>
          <w:rFonts w:hint="eastAsia" w:ascii="仿宋_GB2312" w:hAnsi="仿宋_GB2312" w:cs="仿宋_GB2312"/>
          <w:szCs w:val="32"/>
          <w:lang w:eastAsia="zh-CN"/>
        </w:rPr>
        <w:t>核心技术攻关和工程化验证、重大科学仪器设备自主研制、前沿交叉研究平台建设等扶持计划项目类别。</w:t>
      </w:r>
    </w:p>
    <w:p>
      <w:pPr>
        <w:pStyle w:val="5"/>
        <w:bidi w:val="0"/>
        <w:spacing w:line="580" w:lineRule="exact"/>
        <w:ind w:firstLine="643" w:firstLineChars="200"/>
        <w:rPr>
          <w:rFonts w:hint="eastAsia"/>
          <w:lang w:val="en-US" w:eastAsia="zh-CN"/>
        </w:rPr>
      </w:pPr>
      <w:r>
        <w:rPr>
          <w:rFonts w:hint="eastAsia"/>
          <w:lang w:val="en-US" w:eastAsia="zh-CN"/>
        </w:rPr>
        <w:t>（三）优化管理机构工作要求</w:t>
      </w:r>
    </w:p>
    <w:p>
      <w:pPr>
        <w:bidi w:val="0"/>
        <w:spacing w:beforeLines="0" w:afterLines="0" w:line="580" w:lineRule="exact"/>
        <w:ind w:firstLine="640"/>
        <w:rPr>
          <w:rFonts w:hint="eastAsia" w:ascii="仿宋_GB2312" w:hAnsi="仿宋_GB2312" w:cs="仿宋_GB2312"/>
          <w:lang w:val="en-US" w:eastAsia="zh-CN"/>
        </w:rPr>
      </w:pPr>
      <w:r>
        <w:rPr>
          <w:rFonts w:hint="eastAsia" w:ascii="仿宋_GB2312" w:hAnsi="仿宋_GB2312" w:cs="仿宋_GB2312"/>
          <w:szCs w:val="32"/>
          <w:lang w:eastAsia="zh-CN"/>
        </w:rPr>
        <w:t>在原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项目经理人</w:t>
      </w:r>
      <w:r>
        <w:rPr>
          <w:rFonts w:hint="eastAsia" w:ascii="仿宋_GB2312" w:hAnsi="仿宋_GB2312" w:eastAsia="仿宋_GB2312" w:cs="仿宋_GB2312"/>
          <w:sz w:val="32"/>
          <w:szCs w:val="32"/>
        </w:rPr>
        <w:t>管理办法》</w:t>
      </w:r>
      <w:r>
        <w:rPr>
          <w:rFonts w:hint="eastAsia" w:ascii="仿宋_GB2312" w:hAnsi="仿宋_GB2312" w:cs="仿宋_GB2312"/>
          <w:sz w:val="32"/>
          <w:szCs w:val="32"/>
          <w:lang w:eastAsia="zh-CN"/>
        </w:rPr>
        <w:t>规定的项目管理职责基础上，第四条新增管理服务机构应“督促项目单位按照合同约定实施项目建设并按规定提请验收”、“督促项目单位按规定及时向市发展改革委提交变更备案或申请”等条款，在第十七条新增“项目管理人员同一时期管理的项目数量原则上不超过</w:t>
      </w:r>
      <w:r>
        <w:rPr>
          <w:rFonts w:hint="eastAsia" w:ascii="仿宋_GB2312" w:hAnsi="仿宋_GB2312" w:cs="仿宋_GB2312"/>
          <w:sz w:val="32"/>
          <w:szCs w:val="32"/>
          <w:lang w:val="en-US" w:eastAsia="zh-CN"/>
        </w:rPr>
        <w:t>5个</w:t>
      </w:r>
      <w:r>
        <w:rPr>
          <w:rFonts w:hint="eastAsia" w:ascii="仿宋_GB2312" w:hAnsi="仿宋_GB2312" w:cs="仿宋_GB2312"/>
          <w:sz w:val="32"/>
          <w:szCs w:val="32"/>
          <w:lang w:eastAsia="zh-CN"/>
        </w:rPr>
        <w:t>”等工作要求，并在第十四条明确“管理服务机构应督促项目单位应在项目建设期结束后</w:t>
      </w:r>
      <w:r>
        <w:rPr>
          <w:rFonts w:hint="eastAsia" w:ascii="仿宋_GB2312" w:hAnsi="仿宋_GB2312" w:cs="仿宋_GB2312"/>
          <w:sz w:val="32"/>
          <w:szCs w:val="32"/>
          <w:lang w:val="en-US" w:eastAsia="zh-CN"/>
        </w:rPr>
        <w:t>6个月内提请验收</w:t>
      </w:r>
      <w:r>
        <w:rPr>
          <w:rFonts w:hint="eastAsia" w:ascii="仿宋_GB2312" w:hAnsi="仿宋_GB2312" w:cs="仿宋_GB2312"/>
          <w:sz w:val="32"/>
          <w:szCs w:val="32"/>
          <w:lang w:eastAsia="zh-CN"/>
        </w:rPr>
        <w:t>”等内容。</w:t>
      </w:r>
    </w:p>
    <w:p>
      <w:pPr>
        <w:pStyle w:val="5"/>
        <w:numPr>
          <w:ilvl w:val="-1"/>
          <w:numId w:val="0"/>
        </w:numPr>
        <w:bidi w:val="0"/>
        <w:spacing w:line="580" w:lineRule="exact"/>
        <w:rPr>
          <w:rFonts w:hint="eastAsia"/>
          <w:lang w:val="en-US" w:eastAsia="zh-CN"/>
        </w:rPr>
      </w:pPr>
      <w:r>
        <w:rPr>
          <w:rFonts w:hint="eastAsia"/>
          <w:lang w:val="en-US" w:eastAsia="zh-CN"/>
        </w:rPr>
        <w:t xml:space="preserve">    （四）明确管理费用计提标准</w:t>
      </w:r>
    </w:p>
    <w:p>
      <w:pPr>
        <w:bidi w:val="0"/>
        <w:spacing w:beforeLines="0" w:afterLines="0" w:line="580" w:lineRule="exact"/>
        <w:ind w:firstLine="640"/>
        <w:rPr>
          <w:rFonts w:hint="eastAsia" w:ascii="仿宋_GB2312" w:hAnsi="宋体" w:cs="宋体"/>
          <w:color w:val="000000"/>
          <w:kern w:val="0"/>
          <w:sz w:val="32"/>
          <w:szCs w:val="32"/>
          <w:lang w:eastAsia="zh-CN"/>
        </w:rPr>
      </w:pPr>
      <w:r>
        <w:rPr>
          <w:rFonts w:hint="eastAsia" w:ascii="仿宋_GB2312" w:hAnsi="宋体" w:cs="宋体"/>
          <w:color w:val="000000"/>
          <w:kern w:val="0"/>
          <w:sz w:val="32"/>
          <w:szCs w:val="32"/>
          <w:lang w:eastAsia="zh-CN"/>
        </w:rPr>
        <w:t>参照</w:t>
      </w:r>
      <w:r>
        <w:rPr>
          <w:rFonts w:hint="eastAsia" w:cs="仿宋_GB2312"/>
          <w:color w:val="0C0C0C"/>
          <w:sz w:val="32"/>
          <w:szCs w:val="24"/>
          <w:highlight w:val="none"/>
          <w:lang w:val="en-US" w:eastAsia="zh-CN"/>
        </w:rPr>
        <w:t>财政部《基本建设项目建设成本管理规定》（财建</w:t>
      </w:r>
      <w:r>
        <w:rPr>
          <w:rFonts w:hint="eastAsia" w:ascii="仿宋_GB2312" w:hAnsi="宋体" w:eastAsia="仿宋_GB2312" w:cs="宋体"/>
          <w:color w:val="000000"/>
          <w:kern w:val="0"/>
          <w:sz w:val="32"/>
          <w:szCs w:val="32"/>
        </w:rPr>
        <w:t>〔20</w:t>
      </w:r>
      <w:r>
        <w:rPr>
          <w:rFonts w:hint="eastAsia" w:ascii="仿宋_GB2312" w:hAnsi="宋体" w:cs="宋体"/>
          <w:color w:val="000000"/>
          <w:kern w:val="0"/>
          <w:sz w:val="32"/>
          <w:szCs w:val="32"/>
          <w:lang w:val="en-US" w:eastAsia="zh-CN"/>
        </w:rPr>
        <w:t>16</w:t>
      </w:r>
      <w:r>
        <w:rPr>
          <w:rFonts w:hint="eastAsia" w:ascii="仿宋_GB2312" w:hAnsi="宋体" w:eastAsia="仿宋_GB2312" w:cs="宋体"/>
          <w:color w:val="000000"/>
          <w:kern w:val="0"/>
          <w:sz w:val="32"/>
          <w:szCs w:val="32"/>
        </w:rPr>
        <w:t>〕</w:t>
      </w:r>
      <w:r>
        <w:rPr>
          <w:rFonts w:hint="eastAsia" w:ascii="仿宋_GB2312" w:hAnsi="宋体" w:cs="宋体"/>
          <w:color w:val="000000"/>
          <w:kern w:val="0"/>
          <w:sz w:val="32"/>
          <w:szCs w:val="32"/>
          <w:lang w:val="en-US" w:eastAsia="zh-CN"/>
        </w:rPr>
        <w:t>504</w:t>
      </w:r>
      <w:r>
        <w:rPr>
          <w:rFonts w:hint="eastAsia" w:ascii="仿宋_GB2312" w:hAnsi="宋体" w:eastAsia="仿宋_GB2312" w:cs="宋体"/>
          <w:color w:val="000000"/>
          <w:kern w:val="0"/>
          <w:sz w:val="32"/>
          <w:szCs w:val="32"/>
        </w:rPr>
        <w:t>号</w:t>
      </w:r>
      <w:r>
        <w:rPr>
          <w:rFonts w:hint="eastAsia" w:cs="仿宋_GB2312"/>
          <w:color w:val="0C0C0C"/>
          <w:sz w:val="32"/>
          <w:szCs w:val="24"/>
          <w:highlight w:val="none"/>
          <w:lang w:val="en-US" w:eastAsia="zh-CN"/>
        </w:rPr>
        <w:t>）有关规定</w:t>
      </w:r>
      <w:r>
        <w:rPr>
          <w:rFonts w:hint="eastAsia" w:ascii="仿宋_GB2312" w:hAnsi="宋体" w:cs="宋体"/>
          <w:color w:val="000000"/>
          <w:kern w:val="0"/>
          <w:sz w:val="32"/>
          <w:szCs w:val="32"/>
          <w:lang w:eastAsia="zh-CN"/>
        </w:rPr>
        <w:t>，结合</w:t>
      </w:r>
      <w:r>
        <w:rPr>
          <w:rFonts w:hint="eastAsia" w:ascii="仿宋_GB2312" w:hAnsi="宋体" w:eastAsia="仿宋_GB2312" w:cs="宋体"/>
          <w:color w:val="000000"/>
          <w:kern w:val="0"/>
          <w:sz w:val="32"/>
          <w:szCs w:val="32"/>
        </w:rPr>
        <w:t>《深圳市发展和改革委员会</w:t>
      </w:r>
      <w:r>
        <w:rPr>
          <w:rFonts w:hint="eastAsia" w:ascii="仿宋_GB2312" w:hAnsi="宋体" w:eastAsia="仿宋_GB2312" w:cs="宋体"/>
          <w:color w:val="000000"/>
          <w:kern w:val="0"/>
          <w:sz w:val="32"/>
          <w:szCs w:val="32"/>
          <w:lang w:eastAsia="zh-CN"/>
        </w:rPr>
        <w:t>专项资金</w:t>
      </w:r>
      <w:r>
        <w:rPr>
          <w:rFonts w:hint="eastAsia" w:ascii="仿宋_GB2312" w:hAnsi="宋体" w:eastAsia="仿宋_GB2312" w:cs="宋体"/>
          <w:color w:val="000000"/>
          <w:kern w:val="0"/>
          <w:sz w:val="32"/>
          <w:szCs w:val="32"/>
        </w:rPr>
        <w:t>重大科研平台自主攻关领域</w:t>
      </w:r>
      <w:r>
        <w:rPr>
          <w:rFonts w:hint="eastAsia" w:ascii="仿宋_GB2312" w:hAnsi="宋体" w:eastAsia="仿宋_GB2312" w:cs="宋体"/>
          <w:color w:val="000000"/>
          <w:kern w:val="0"/>
          <w:sz w:val="32"/>
          <w:szCs w:val="32"/>
          <w:lang w:eastAsia="zh-CN"/>
        </w:rPr>
        <w:t>扶持计划操作规程</w:t>
      </w:r>
      <w:r>
        <w:rPr>
          <w:rFonts w:hint="eastAsia" w:ascii="仿宋_GB2312" w:hAnsi="宋体" w:eastAsia="仿宋_GB2312" w:cs="宋体"/>
          <w:color w:val="000000"/>
          <w:kern w:val="0"/>
          <w:sz w:val="32"/>
          <w:szCs w:val="32"/>
        </w:rPr>
        <w:t>》（深发改</w:t>
      </w:r>
      <w:r>
        <w:rPr>
          <w:rFonts w:hint="eastAsia" w:ascii="仿宋_GB2312" w:hAnsi="宋体" w:eastAsia="仿宋_GB2312" w:cs="宋体"/>
          <w:color w:val="000000"/>
          <w:kern w:val="0"/>
          <w:sz w:val="32"/>
          <w:szCs w:val="32"/>
          <w:lang w:eastAsia="zh-CN"/>
        </w:rPr>
        <w:t>规</w:t>
      </w:r>
      <w:r>
        <w:rPr>
          <w:rFonts w:hint="eastAsia" w:ascii="仿宋_GB2312" w:hAnsi="宋体" w:eastAsia="仿宋_GB2312" w:cs="宋体"/>
          <w:color w:val="000000"/>
          <w:kern w:val="0"/>
          <w:sz w:val="32"/>
          <w:szCs w:val="32"/>
        </w:rPr>
        <w:t>〔2020〕</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号）</w:t>
      </w:r>
      <w:r>
        <w:rPr>
          <w:rFonts w:hint="eastAsia" w:ascii="仿宋_GB2312" w:hAnsi="宋体" w:cs="宋体"/>
          <w:color w:val="000000"/>
          <w:kern w:val="0"/>
          <w:sz w:val="32"/>
          <w:szCs w:val="32"/>
          <w:lang w:eastAsia="zh-CN"/>
        </w:rPr>
        <w:t>相关内容，在第七条明确项目管理费用按照“以项目资助资金为基数，不同金额范围适用不同费率”的原则分级累进计提。</w:t>
      </w:r>
    </w:p>
    <w:p>
      <w:pPr>
        <w:pStyle w:val="2"/>
        <w:spacing w:line="580" w:lineRule="exact"/>
        <w:ind w:firstLine="643" w:firstLineChars="200"/>
        <w:rPr>
          <w:rFonts w:hint="eastAsia" w:eastAsia="楷体" w:asciiTheme="minorAscii" w:hAnsiTheme="minorAscii" w:cstheme="minorBidi"/>
          <w:b/>
          <w:kern w:val="2"/>
          <w:sz w:val="32"/>
          <w:szCs w:val="24"/>
          <w:lang w:eastAsia="zh-CN"/>
        </w:rPr>
      </w:pPr>
      <w:r>
        <w:rPr>
          <w:rFonts w:hint="eastAsia" w:eastAsia="楷体" w:asciiTheme="minorAscii" w:hAnsiTheme="minorAscii" w:cstheme="minorBidi"/>
          <w:b/>
          <w:kern w:val="2"/>
          <w:sz w:val="32"/>
          <w:szCs w:val="24"/>
          <w:lang w:eastAsia="zh-CN"/>
        </w:rPr>
        <w:t>（五）压实我委监督管理职责</w:t>
      </w:r>
    </w:p>
    <w:p>
      <w:pPr>
        <w:numPr>
          <w:ilvl w:val="-1"/>
          <w:numId w:val="0"/>
        </w:numPr>
        <w:bidi w:val="0"/>
        <w:spacing w:beforeLines="0" w:afterLines="0" w:line="580" w:lineRule="exact"/>
        <w:ind w:firstLine="640" w:firstLineChars="200"/>
        <w:rPr>
          <w:rFonts w:hint="eastAsia" w:eastAsia="楷体" w:cstheme="minorBidi"/>
          <w:b/>
          <w:kern w:val="2"/>
          <w:sz w:val="32"/>
          <w:szCs w:val="24"/>
          <w:lang w:eastAsia="zh-CN"/>
        </w:rPr>
      </w:pPr>
      <w:r>
        <w:rPr>
          <w:rFonts w:hint="eastAsia" w:ascii="仿宋_GB2312" w:hAnsi="微软雅黑" w:cs="宋体"/>
          <w:color w:val="040404"/>
          <w:kern w:val="0"/>
          <w:sz w:val="32"/>
          <w:szCs w:val="32"/>
          <w:highlight w:val="none"/>
          <w:lang w:eastAsia="zh-CN"/>
        </w:rPr>
        <w:t>结合项目管理实际，在第二十一条明确“市发展改革委</w:t>
      </w:r>
      <w:r>
        <w:rPr>
          <w:rFonts w:hint="eastAsia" w:ascii="仿宋_GB2312" w:hAnsi="微软雅黑" w:cs="宋体"/>
          <w:b w:val="0"/>
          <w:bCs w:val="0"/>
          <w:color w:val="040404"/>
          <w:kern w:val="0"/>
          <w:sz w:val="32"/>
          <w:szCs w:val="32"/>
          <w:highlight w:val="none"/>
          <w:lang w:eastAsia="zh-CN"/>
        </w:rPr>
        <w:t>应</w:t>
      </w:r>
      <w:r>
        <w:rPr>
          <w:rFonts w:hint="eastAsia" w:ascii="仿宋_GB2312" w:hAnsi="微软雅黑" w:cs="宋体"/>
          <w:color w:val="040404"/>
          <w:kern w:val="0"/>
          <w:sz w:val="32"/>
          <w:szCs w:val="32"/>
          <w:highlight w:val="none"/>
          <w:lang w:eastAsia="zh-CN"/>
        </w:rPr>
        <w:t>对项目管理服务机构的日常监管台账、项目会议纪要、档案管理等履职情况进行考核”，并新增“市发展改革委应对项目里程碑考核的组织实施进行监督管理。考核结果与监督管理情况作为支付项目管理费用的重要依据”等内容，进一步压实我委对项目管理服务机构的监管职责。</w:t>
      </w:r>
    </w:p>
    <w:p>
      <w:pPr>
        <w:numPr>
          <w:ilvl w:val="-1"/>
          <w:numId w:val="0"/>
        </w:numPr>
        <w:bidi w:val="0"/>
        <w:spacing w:beforeLines="0" w:afterLines="0" w:line="580" w:lineRule="exact"/>
        <w:ind w:firstLine="643" w:firstLineChars="200"/>
        <w:rPr>
          <w:rFonts w:hint="eastAsia" w:eastAsia="楷体" w:asciiTheme="minorAscii" w:hAnsiTheme="minorAscii" w:cstheme="minorBidi"/>
          <w:b/>
          <w:kern w:val="2"/>
          <w:sz w:val="32"/>
          <w:szCs w:val="24"/>
          <w:lang w:eastAsia="zh-CN"/>
        </w:rPr>
      </w:pPr>
      <w:r>
        <w:rPr>
          <w:rFonts w:hint="eastAsia" w:eastAsia="楷体" w:cstheme="minorBidi"/>
          <w:b/>
          <w:kern w:val="2"/>
          <w:sz w:val="32"/>
          <w:szCs w:val="24"/>
          <w:lang w:eastAsia="zh-CN"/>
        </w:rPr>
        <w:t>（六）明确</w:t>
      </w:r>
      <w:r>
        <w:rPr>
          <w:rFonts w:hint="eastAsia" w:eastAsia="楷体" w:asciiTheme="minorAscii" w:hAnsiTheme="minorAscii" w:cstheme="minorBidi"/>
          <w:b/>
          <w:kern w:val="2"/>
          <w:sz w:val="32"/>
          <w:szCs w:val="24"/>
          <w:lang w:eastAsia="zh-CN"/>
        </w:rPr>
        <w:t>管理各方法律</w:t>
      </w:r>
      <w:r>
        <w:rPr>
          <w:rFonts w:hint="eastAsia" w:eastAsia="楷体" w:cstheme="minorBidi"/>
          <w:b/>
          <w:kern w:val="2"/>
          <w:sz w:val="32"/>
          <w:szCs w:val="24"/>
          <w:lang w:eastAsia="zh-CN"/>
        </w:rPr>
        <w:t>责任</w:t>
      </w:r>
    </w:p>
    <w:p>
      <w:pPr>
        <w:numPr>
          <w:ilvl w:val="-1"/>
          <w:numId w:val="0"/>
        </w:numPr>
        <w:bidi w:val="0"/>
        <w:spacing w:beforeLines="0" w:afterLines="0" w:line="580" w:lineRule="exact"/>
        <w:ind w:firstLine="640" w:firstLineChars="200"/>
        <w:rPr>
          <w:rFonts w:hint="eastAsia"/>
          <w:lang w:val="en-US" w:eastAsia="zh-CN"/>
        </w:rPr>
      </w:pPr>
      <w:r>
        <w:rPr>
          <w:rFonts w:hint="eastAsia"/>
          <w:lang w:val="en-US" w:eastAsia="zh-CN"/>
        </w:rPr>
        <w:t>增加第七章法律责任章节，在第二十五、二十六条进一步压实项目管理服务机构、项目管理人员、项目单位以及市发展改革委等各相关方在项目管理过程中的法律责任。</w:t>
      </w:r>
    </w:p>
    <w:p>
      <w:pPr>
        <w:pStyle w:val="4"/>
        <w:bidi w:val="0"/>
        <w:spacing w:line="580" w:lineRule="exact"/>
        <w:ind w:firstLine="640" w:firstLineChars="200"/>
        <w:rPr>
          <w:rFonts w:hint="eastAsia"/>
          <w:lang w:val="en-US" w:eastAsia="zh-CN"/>
        </w:rPr>
      </w:pPr>
      <w:r>
        <w:rPr>
          <w:rFonts w:hint="eastAsia"/>
          <w:lang w:val="en-US" w:eastAsia="zh-CN"/>
        </w:rPr>
        <w:t>三、主要内容</w:t>
      </w:r>
    </w:p>
    <w:p>
      <w:pPr>
        <w:bidi w:val="0"/>
        <w:spacing w:beforeLines="0" w:afterLines="0" w:line="580" w:lineRule="exact"/>
        <w:ind w:firstLine="640" w:firstLineChars="200"/>
        <w:rPr>
          <w:rFonts w:hint="eastAsia" w:ascii="仿宋_GB2312" w:hAnsi="仿宋_GB2312" w:cs="仿宋_GB2312"/>
          <w:lang w:val="en-US" w:eastAsia="zh-CN"/>
        </w:rPr>
      </w:pPr>
      <w:r>
        <w:rPr>
          <w:rFonts w:hint="eastAsia" w:ascii="仿宋_GB2312" w:hAnsi="仿宋_GB2312" w:cs="仿宋_GB2312"/>
          <w:lang w:eastAsia="zh-CN"/>
        </w:rPr>
        <w:t>《</w:t>
      </w:r>
      <w:r>
        <w:rPr>
          <w:rFonts w:hint="eastAsia" w:ascii="仿宋_GB2312" w:hAnsi="仿宋_GB2312" w:cs="仿宋_GB2312"/>
          <w:szCs w:val="32"/>
          <w:lang w:eastAsia="zh-CN"/>
        </w:rPr>
        <w:t>管理机构管理办法（征求意见稿）</w:t>
      </w:r>
      <w:r>
        <w:rPr>
          <w:rFonts w:hint="eastAsia" w:ascii="仿宋_GB2312" w:hAnsi="仿宋_GB2312" w:cs="仿宋_GB2312"/>
          <w:lang w:eastAsia="zh-CN"/>
        </w:rPr>
        <w:t>》共</w:t>
      </w:r>
      <w:r>
        <w:rPr>
          <w:rFonts w:hint="eastAsia" w:ascii="仿宋_GB2312" w:hAnsi="仿宋_GB2312" w:cs="仿宋_GB2312"/>
          <w:lang w:val="en-US" w:eastAsia="zh-CN"/>
        </w:rPr>
        <w:t>包含</w:t>
      </w:r>
      <w:r>
        <w:rPr>
          <w:rFonts w:hint="eastAsia" w:ascii="仿宋_GB2312" w:hAnsi="仿宋_GB2312" w:cs="仿宋_GB2312"/>
          <w:b/>
          <w:bCs/>
          <w:lang w:val="en-US" w:eastAsia="zh-CN"/>
        </w:rPr>
        <w:t>八章三十条</w:t>
      </w:r>
      <w:r>
        <w:rPr>
          <w:rFonts w:hint="eastAsia" w:ascii="仿宋_GB2312" w:hAnsi="仿宋_GB2312" w:cs="仿宋_GB2312"/>
          <w:lang w:val="en-US" w:eastAsia="zh-CN"/>
        </w:rPr>
        <w:t>。</w:t>
      </w:r>
    </w:p>
    <w:p>
      <w:pPr>
        <w:bidi w:val="0"/>
        <w:spacing w:beforeLines="0" w:afterLines="0" w:line="580" w:lineRule="exact"/>
        <w:ind w:firstLine="643" w:firstLineChars="200"/>
        <w:rPr>
          <w:rFonts w:hint="eastAsia" w:ascii="仿宋_GB2312" w:hAnsi="仿宋_GB2312" w:cs="仿宋_GB2312"/>
          <w:lang w:val="en-US" w:eastAsia="zh-CN"/>
        </w:rPr>
      </w:pPr>
      <w:r>
        <w:rPr>
          <w:rFonts w:hint="eastAsia" w:ascii="仿宋_GB2312" w:hAnsi="仿宋_GB2312" w:cs="仿宋_GB2312"/>
          <w:b/>
          <w:bCs/>
          <w:lang w:val="en-US" w:eastAsia="zh-CN"/>
        </w:rPr>
        <w:t>第一章：总则，共2条，</w:t>
      </w:r>
      <w:r>
        <w:rPr>
          <w:rFonts w:hint="eastAsia" w:ascii="仿宋_GB2312" w:hAnsi="仿宋_GB2312" w:cs="仿宋_GB2312"/>
          <w:lang w:val="en-US" w:eastAsia="zh-CN"/>
        </w:rPr>
        <w:t>对修订目的、修订文件依据、适用的项目扶持类别范围等进行明确。</w:t>
      </w:r>
    </w:p>
    <w:p>
      <w:pPr>
        <w:bidi w:val="0"/>
        <w:spacing w:beforeLines="0" w:afterLines="0" w:line="580" w:lineRule="exact"/>
        <w:ind w:firstLine="643" w:firstLineChars="200"/>
        <w:rPr>
          <w:rFonts w:hint="eastAsia" w:ascii="仿宋_GB2312" w:hAnsi="仿宋_GB2312" w:cs="仿宋_GB2312"/>
          <w:lang w:val="en-US" w:eastAsia="zh-CN"/>
        </w:rPr>
      </w:pPr>
      <w:r>
        <w:rPr>
          <w:rFonts w:hint="eastAsia" w:ascii="仿宋_GB2312" w:hAnsi="仿宋_GB2312" w:cs="仿宋_GB2312"/>
          <w:b/>
          <w:bCs/>
          <w:lang w:val="en-US" w:eastAsia="zh-CN"/>
        </w:rPr>
        <w:t>第二章：职责分工，共2条，</w:t>
      </w:r>
      <w:r>
        <w:rPr>
          <w:rFonts w:hint="eastAsia" w:ascii="仿宋_GB2312" w:hAnsi="仿宋_GB2312" w:cs="仿宋_GB2312"/>
          <w:b w:val="0"/>
          <w:bCs w:val="0"/>
          <w:lang w:val="en-US" w:eastAsia="zh-CN"/>
        </w:rPr>
        <w:t>对市发展改革委以及项目管理服务机构的职责进行了划分</w:t>
      </w:r>
      <w:r>
        <w:rPr>
          <w:rFonts w:hint="eastAsia" w:ascii="仿宋_GB2312" w:hAnsi="仿宋_GB2312" w:cs="仿宋_GB2312"/>
          <w:lang w:val="en-US" w:eastAsia="zh-CN"/>
        </w:rPr>
        <w:t>。</w:t>
      </w:r>
    </w:p>
    <w:p>
      <w:pPr>
        <w:bidi w:val="0"/>
        <w:spacing w:beforeLines="0" w:afterLines="0" w:line="580" w:lineRule="exact"/>
        <w:ind w:firstLine="643" w:firstLineChars="200"/>
        <w:rPr>
          <w:rFonts w:hint="eastAsia" w:ascii="仿宋_GB2312" w:hAnsi="仿宋_GB2312" w:cs="仿宋_GB2312"/>
          <w:lang w:val="en-US" w:eastAsia="zh-CN"/>
        </w:rPr>
      </w:pPr>
      <w:r>
        <w:rPr>
          <w:rFonts w:hint="eastAsia" w:ascii="仿宋_GB2312" w:hAnsi="仿宋_GB2312" w:cs="仿宋_GB2312"/>
          <w:b/>
          <w:bCs/>
          <w:lang w:val="en-US" w:eastAsia="zh-CN"/>
        </w:rPr>
        <w:t>第三章：任务委托和预算管理，共3条，</w:t>
      </w:r>
      <w:r>
        <w:rPr>
          <w:rFonts w:hint="eastAsia" w:ascii="仿宋_GB2312" w:hAnsi="仿宋_GB2312" w:cs="仿宋_GB2312"/>
          <w:lang w:val="en-US" w:eastAsia="zh-CN"/>
        </w:rPr>
        <w:t>规定了项目管理任务的委托程序、管理费用的列支渠道以及管理费用的计提方式等。</w:t>
      </w:r>
    </w:p>
    <w:p>
      <w:pPr>
        <w:bidi w:val="0"/>
        <w:spacing w:beforeLines="0" w:afterLines="0" w:line="580" w:lineRule="exact"/>
        <w:ind w:firstLine="643" w:firstLineChars="200"/>
        <w:rPr>
          <w:rFonts w:hint="eastAsia" w:ascii="仿宋_GB2312" w:hAnsi="仿宋_GB2312" w:cs="仿宋_GB2312"/>
          <w:lang w:val="en-US" w:eastAsia="zh-CN"/>
        </w:rPr>
      </w:pPr>
      <w:r>
        <w:rPr>
          <w:rFonts w:hint="eastAsia" w:ascii="仿宋_GB2312" w:hAnsi="仿宋_GB2312" w:cs="仿宋_GB2312"/>
          <w:b/>
          <w:bCs/>
          <w:lang w:val="en-US" w:eastAsia="zh-CN"/>
        </w:rPr>
        <w:t>第四章：项目管理服务机构工作内容，共7条，</w:t>
      </w:r>
      <w:r>
        <w:rPr>
          <w:rFonts w:hint="eastAsia" w:ascii="仿宋_GB2312" w:hAnsi="仿宋_GB2312" w:cs="仿宋_GB2312"/>
          <w:lang w:val="en-US" w:eastAsia="zh-CN"/>
        </w:rPr>
        <w:t>明确了项目管理人员的选聘条件、项目管理服务机构及其指派的项目管理人员的日常监管职责。</w:t>
      </w:r>
    </w:p>
    <w:p>
      <w:pPr>
        <w:bidi w:val="0"/>
        <w:spacing w:beforeLines="0" w:afterLines="0" w:line="580" w:lineRule="exact"/>
        <w:ind w:firstLine="643" w:firstLineChars="200"/>
        <w:rPr>
          <w:rFonts w:hint="eastAsia" w:ascii="仿宋_GB2312" w:hAnsi="仿宋_GB2312" w:cs="仿宋_GB2312"/>
          <w:lang w:val="en-US" w:eastAsia="zh-CN"/>
        </w:rPr>
      </w:pPr>
      <w:r>
        <w:rPr>
          <w:rFonts w:hint="eastAsia" w:ascii="仿宋_GB2312" w:hAnsi="仿宋_GB2312" w:cs="仿宋_GB2312"/>
          <w:b/>
          <w:bCs/>
          <w:lang w:val="en-US" w:eastAsia="zh-CN"/>
        </w:rPr>
        <w:t>第五章：行为规范与监督评估，共9条，</w:t>
      </w:r>
      <w:r>
        <w:rPr>
          <w:rFonts w:hint="eastAsia" w:ascii="仿宋_GB2312" w:hAnsi="仿宋_GB2312" w:cs="仿宋_GB2312"/>
          <w:lang w:val="en-US" w:eastAsia="zh-CN"/>
        </w:rPr>
        <w:t>明确了项目管理服务机构及其指派的项目管理人员的执业纪律、执业规范等内容，规定了市发展改革委对管理服务机构的评价监督职责。</w:t>
      </w:r>
    </w:p>
    <w:p>
      <w:pPr>
        <w:bidi w:val="0"/>
        <w:spacing w:beforeLines="0" w:afterLines="0" w:line="580" w:lineRule="exact"/>
        <w:ind w:firstLine="643" w:firstLineChars="200"/>
        <w:rPr>
          <w:rFonts w:hint="eastAsia" w:ascii="仿宋_GB2312" w:hAnsi="仿宋_GB2312" w:cs="仿宋_GB2312"/>
          <w:lang w:val="en-US" w:eastAsia="zh-CN"/>
        </w:rPr>
      </w:pPr>
      <w:r>
        <w:rPr>
          <w:rFonts w:hint="eastAsia" w:ascii="仿宋_GB2312" w:hAnsi="仿宋_GB2312" w:cs="仿宋_GB2312"/>
          <w:b/>
          <w:bCs/>
          <w:lang w:val="en-US" w:eastAsia="zh-CN"/>
        </w:rPr>
        <w:t>第六章：项目管理服务的变更，共2条，</w:t>
      </w:r>
      <w:r>
        <w:rPr>
          <w:rFonts w:hint="eastAsia" w:ascii="仿宋_GB2312" w:hAnsi="仿宋_GB2312" w:cs="仿宋_GB2312"/>
          <w:lang w:val="en-US" w:eastAsia="zh-CN"/>
        </w:rPr>
        <w:t>明确管理服务机构变更以及项目管理人员的变更程序。</w:t>
      </w:r>
    </w:p>
    <w:p>
      <w:pPr>
        <w:bidi w:val="0"/>
        <w:spacing w:beforeLines="0" w:afterLines="0" w:line="580" w:lineRule="exact"/>
        <w:ind w:firstLine="643" w:firstLineChars="200"/>
        <w:rPr>
          <w:rFonts w:hint="eastAsia" w:ascii="仿宋_GB2312" w:hAnsi="仿宋_GB2312" w:cs="仿宋_GB2312"/>
          <w:lang w:val="en-US" w:eastAsia="zh-CN"/>
        </w:rPr>
      </w:pPr>
      <w:r>
        <w:rPr>
          <w:rFonts w:hint="eastAsia" w:ascii="仿宋_GB2312" w:hAnsi="仿宋_GB2312" w:cs="仿宋_GB2312"/>
          <w:b/>
          <w:bCs/>
          <w:lang w:val="en-US" w:eastAsia="zh-CN"/>
        </w:rPr>
        <w:t>第七章：法律责任，共2条，</w:t>
      </w:r>
      <w:r>
        <w:rPr>
          <w:rFonts w:hint="eastAsia" w:ascii="仿宋_GB2312" w:hAnsi="仿宋_GB2312" w:cs="仿宋_GB2312"/>
          <w:lang w:val="en-US" w:eastAsia="zh-CN"/>
        </w:rPr>
        <w:t>明确项目管理服务机构、项目管理人员、项目单位以及市发展改革委等项目管理相关各方的法律责任。</w:t>
      </w:r>
    </w:p>
    <w:p>
      <w:pPr>
        <w:spacing w:beforeLines="0" w:afterLines="0" w:line="580" w:lineRule="exact"/>
        <w:ind w:firstLine="643" w:firstLineChars="200"/>
        <w:rPr>
          <w:rFonts w:hint="eastAsia"/>
          <w:lang w:val="en-US" w:eastAsia="zh-CN"/>
        </w:rPr>
      </w:pPr>
      <w:r>
        <w:rPr>
          <w:rFonts w:hint="eastAsia" w:ascii="仿宋_GB2312" w:hAnsi="仿宋_GB2312" w:cs="仿宋_GB2312"/>
          <w:b/>
          <w:bCs/>
          <w:lang w:val="en-US" w:eastAsia="zh-CN"/>
        </w:rPr>
        <w:t>第八章：附则，共3条，</w:t>
      </w:r>
      <w:r>
        <w:rPr>
          <w:rFonts w:hint="eastAsia" w:ascii="仿宋_GB2312" w:hAnsi="仿宋_GB2312" w:cs="仿宋_GB2312"/>
          <w:b w:val="0"/>
          <w:bCs w:val="0"/>
          <w:lang w:val="en-US" w:eastAsia="zh-CN"/>
        </w:rPr>
        <w:t>规定</w:t>
      </w:r>
      <w:r>
        <w:rPr>
          <w:rFonts w:hint="eastAsia" w:ascii="仿宋_GB2312" w:hAnsi="仿宋_GB2312" w:cs="仿宋_GB2312"/>
          <w:lang w:val="en-US" w:eastAsia="zh-CN"/>
        </w:rPr>
        <w:t>本办法为管理服务机构制定相应操作规范的依据，并明确本办法的解释权属、本办法的实施时间范围及适应性条款。</w:t>
      </w:r>
    </w:p>
    <w:p>
      <w:pPr>
        <w:numPr>
          <w:ilvl w:val="0"/>
          <w:numId w:val="0"/>
        </w:numPr>
        <w:spacing w:beforeLines="0" w:afterLines="0" w:line="20" w:lineRule="exact"/>
        <w:ind w:firstLine="0" w:firstLineChars="0"/>
        <w:outlineLvl w:val="9"/>
        <w:rPr>
          <w:rFonts w:hint="eastAsia" w:ascii="仿宋_GB2312" w:hAnsi="仿宋_GB2312" w:cs="仿宋_GB2312"/>
          <w:lang w:val="en-US" w:eastAsia="zh-CN"/>
        </w:rPr>
      </w:pPr>
    </w:p>
    <w:sectPr>
      <w:footerReference r:id="rId5" w:type="default"/>
      <w:pgSz w:w="11906" w:h="16838"/>
      <w:pgMar w:top="2041" w:right="1474" w:bottom="1984" w:left="1587" w:header="851" w:footer="992" w:gutter="0"/>
      <w:pgNumType w:fmt="numberInDash"/>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1"/>
                              <w:szCs w:val="32"/>
                              <w:lang w:eastAsia="zh-CN"/>
                            </w:rPr>
                          </w:pP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1"/>
                        <w:szCs w:val="32"/>
                        <w:lang w:eastAsia="zh-CN"/>
                      </w:rPr>
                    </w:pP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embedSystemFonts/>
  <w:bordersDoNotSurroundHeader w:val="0"/>
  <w:bordersDoNotSurroundFooter w:val="0"/>
  <w:trackRevisions w:val="1"/>
  <w:documentProtection w:enforcement="0"/>
  <w:defaultTabStop w:val="42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91261FC"/>
    <w:rsid w:val="010669DB"/>
    <w:rsid w:val="01CD7A9C"/>
    <w:rsid w:val="02EE6E60"/>
    <w:rsid w:val="051D197E"/>
    <w:rsid w:val="05DF29ED"/>
    <w:rsid w:val="067BFB57"/>
    <w:rsid w:val="082C70E8"/>
    <w:rsid w:val="091261FC"/>
    <w:rsid w:val="091F2811"/>
    <w:rsid w:val="095A1078"/>
    <w:rsid w:val="0ACB1BB2"/>
    <w:rsid w:val="0B5FFB4F"/>
    <w:rsid w:val="0B754338"/>
    <w:rsid w:val="0EA47847"/>
    <w:rsid w:val="0F7671CC"/>
    <w:rsid w:val="123F718B"/>
    <w:rsid w:val="12542176"/>
    <w:rsid w:val="12675773"/>
    <w:rsid w:val="163271DB"/>
    <w:rsid w:val="16D823AF"/>
    <w:rsid w:val="182B2012"/>
    <w:rsid w:val="1A5D5565"/>
    <w:rsid w:val="1AB75C3F"/>
    <w:rsid w:val="1B7A271E"/>
    <w:rsid w:val="1B7B3D4D"/>
    <w:rsid w:val="1B7C34DF"/>
    <w:rsid w:val="1BD73402"/>
    <w:rsid w:val="1E2C4F39"/>
    <w:rsid w:val="1F5F0BB1"/>
    <w:rsid w:val="1FC35EE8"/>
    <w:rsid w:val="218D0ECF"/>
    <w:rsid w:val="240A4585"/>
    <w:rsid w:val="2565A76B"/>
    <w:rsid w:val="25DB514D"/>
    <w:rsid w:val="26B32FB9"/>
    <w:rsid w:val="26B91BA8"/>
    <w:rsid w:val="297DF19D"/>
    <w:rsid w:val="2A1D3416"/>
    <w:rsid w:val="2A76271D"/>
    <w:rsid w:val="2ADD782F"/>
    <w:rsid w:val="2CF7CC0C"/>
    <w:rsid w:val="2DDFBD22"/>
    <w:rsid w:val="2E1D6119"/>
    <w:rsid w:val="2E9D27EB"/>
    <w:rsid w:val="2EB0522D"/>
    <w:rsid w:val="2ED7EFEB"/>
    <w:rsid w:val="2F1C6385"/>
    <w:rsid w:val="2F3313F5"/>
    <w:rsid w:val="2F4C5B5F"/>
    <w:rsid w:val="30D7147F"/>
    <w:rsid w:val="31206F84"/>
    <w:rsid w:val="33E9D38A"/>
    <w:rsid w:val="33FF6DA6"/>
    <w:rsid w:val="35112243"/>
    <w:rsid w:val="36FF82C4"/>
    <w:rsid w:val="37FEB781"/>
    <w:rsid w:val="38FB75F0"/>
    <w:rsid w:val="399FC2EB"/>
    <w:rsid w:val="39DF923C"/>
    <w:rsid w:val="3B680C54"/>
    <w:rsid w:val="3BDB06D1"/>
    <w:rsid w:val="3BEFBD40"/>
    <w:rsid w:val="3BFA8D71"/>
    <w:rsid w:val="3C873AF4"/>
    <w:rsid w:val="3D9A325B"/>
    <w:rsid w:val="3E796B41"/>
    <w:rsid w:val="3E8DCB7D"/>
    <w:rsid w:val="3EDF8C0B"/>
    <w:rsid w:val="3F4F58EA"/>
    <w:rsid w:val="3F7E0CB0"/>
    <w:rsid w:val="3F9F39C3"/>
    <w:rsid w:val="3FD719C2"/>
    <w:rsid w:val="3FEED9C6"/>
    <w:rsid w:val="3FF3FCED"/>
    <w:rsid w:val="407A4CFA"/>
    <w:rsid w:val="407E2611"/>
    <w:rsid w:val="41F850A7"/>
    <w:rsid w:val="42E5F8EB"/>
    <w:rsid w:val="42FE5496"/>
    <w:rsid w:val="433133F3"/>
    <w:rsid w:val="446269C1"/>
    <w:rsid w:val="45EFCF52"/>
    <w:rsid w:val="47874A5F"/>
    <w:rsid w:val="4A6A5861"/>
    <w:rsid w:val="4B2165EE"/>
    <w:rsid w:val="4B2174B1"/>
    <w:rsid w:val="4B456F3E"/>
    <w:rsid w:val="4B46238B"/>
    <w:rsid w:val="4B6D7249"/>
    <w:rsid w:val="4BD5BC62"/>
    <w:rsid w:val="4CB63B7E"/>
    <w:rsid w:val="4CFF289D"/>
    <w:rsid w:val="4E7F4711"/>
    <w:rsid w:val="4EDB5B5F"/>
    <w:rsid w:val="4EFF6E2B"/>
    <w:rsid w:val="4F7D094B"/>
    <w:rsid w:val="4FC3C535"/>
    <w:rsid w:val="4FEFA39A"/>
    <w:rsid w:val="4FFB8ED6"/>
    <w:rsid w:val="4FFFEB36"/>
    <w:rsid w:val="50FEE22B"/>
    <w:rsid w:val="51726D54"/>
    <w:rsid w:val="52FF65AB"/>
    <w:rsid w:val="53AD27C3"/>
    <w:rsid w:val="53B10144"/>
    <w:rsid w:val="53B94EBA"/>
    <w:rsid w:val="541971AD"/>
    <w:rsid w:val="547B2CED"/>
    <w:rsid w:val="552E66C5"/>
    <w:rsid w:val="572C4C1B"/>
    <w:rsid w:val="575FEB8E"/>
    <w:rsid w:val="57BFC79A"/>
    <w:rsid w:val="58040407"/>
    <w:rsid w:val="591B3882"/>
    <w:rsid w:val="59FF95D2"/>
    <w:rsid w:val="5D7672BE"/>
    <w:rsid w:val="5DF2899B"/>
    <w:rsid w:val="5E34387E"/>
    <w:rsid w:val="5E5F5D38"/>
    <w:rsid w:val="5EBFECF2"/>
    <w:rsid w:val="5ECF44E6"/>
    <w:rsid w:val="5EFAD530"/>
    <w:rsid w:val="5F7C4EF7"/>
    <w:rsid w:val="5FF5423C"/>
    <w:rsid w:val="601868DB"/>
    <w:rsid w:val="60DE1B77"/>
    <w:rsid w:val="625F604C"/>
    <w:rsid w:val="65784369"/>
    <w:rsid w:val="65AD68DC"/>
    <w:rsid w:val="65DFB30B"/>
    <w:rsid w:val="66C907F9"/>
    <w:rsid w:val="66F5677F"/>
    <w:rsid w:val="6777227F"/>
    <w:rsid w:val="67BF9B1A"/>
    <w:rsid w:val="6A77F772"/>
    <w:rsid w:val="6B6C6594"/>
    <w:rsid w:val="6BAF40E3"/>
    <w:rsid w:val="6BB3E967"/>
    <w:rsid w:val="6BBFF514"/>
    <w:rsid w:val="6BEB6CDE"/>
    <w:rsid w:val="6BEFD27C"/>
    <w:rsid w:val="6C277CCF"/>
    <w:rsid w:val="6CC30033"/>
    <w:rsid w:val="6D3DE8B5"/>
    <w:rsid w:val="6DBB7A14"/>
    <w:rsid w:val="6E481E69"/>
    <w:rsid w:val="6EF7E472"/>
    <w:rsid w:val="6EFD8221"/>
    <w:rsid w:val="6EFF0DEF"/>
    <w:rsid w:val="6EFFC9CD"/>
    <w:rsid w:val="6F37C7A5"/>
    <w:rsid w:val="6F55F14E"/>
    <w:rsid w:val="6F5D301A"/>
    <w:rsid w:val="6F67092A"/>
    <w:rsid w:val="6FD37212"/>
    <w:rsid w:val="6FD4C8A0"/>
    <w:rsid w:val="6FDBE78C"/>
    <w:rsid w:val="6FDE31BD"/>
    <w:rsid w:val="6FEB2F2E"/>
    <w:rsid w:val="6FFDCBCA"/>
    <w:rsid w:val="6FFF6817"/>
    <w:rsid w:val="6FFFE35D"/>
    <w:rsid w:val="6FFFE3CB"/>
    <w:rsid w:val="71F919F7"/>
    <w:rsid w:val="72FFF6DE"/>
    <w:rsid w:val="737F11D2"/>
    <w:rsid w:val="73FD2574"/>
    <w:rsid w:val="7445738B"/>
    <w:rsid w:val="7496264D"/>
    <w:rsid w:val="755FDB31"/>
    <w:rsid w:val="75FBE555"/>
    <w:rsid w:val="760C0B38"/>
    <w:rsid w:val="762FD739"/>
    <w:rsid w:val="767E04BC"/>
    <w:rsid w:val="76CB2F60"/>
    <w:rsid w:val="77ED1750"/>
    <w:rsid w:val="77F3D40A"/>
    <w:rsid w:val="77F4519C"/>
    <w:rsid w:val="77FF907C"/>
    <w:rsid w:val="797978BA"/>
    <w:rsid w:val="79BBB23D"/>
    <w:rsid w:val="79D8397D"/>
    <w:rsid w:val="7ABB5BF0"/>
    <w:rsid w:val="7AF9E5DB"/>
    <w:rsid w:val="7AFF4E4B"/>
    <w:rsid w:val="7B0518AB"/>
    <w:rsid w:val="7B5F1669"/>
    <w:rsid w:val="7BBFEE20"/>
    <w:rsid w:val="7BBFFB6A"/>
    <w:rsid w:val="7BDE01C1"/>
    <w:rsid w:val="7BE5A92D"/>
    <w:rsid w:val="7BF98B73"/>
    <w:rsid w:val="7BFC7DCD"/>
    <w:rsid w:val="7C257712"/>
    <w:rsid w:val="7D784DD4"/>
    <w:rsid w:val="7D7D4C3E"/>
    <w:rsid w:val="7D7E4BE6"/>
    <w:rsid w:val="7DB7CD38"/>
    <w:rsid w:val="7DBF61B9"/>
    <w:rsid w:val="7DDDE4C2"/>
    <w:rsid w:val="7DEF4D81"/>
    <w:rsid w:val="7DF382F2"/>
    <w:rsid w:val="7DFE1964"/>
    <w:rsid w:val="7DFF5F02"/>
    <w:rsid w:val="7DFFC286"/>
    <w:rsid w:val="7E5FDEA9"/>
    <w:rsid w:val="7E7A0F40"/>
    <w:rsid w:val="7E9D0D09"/>
    <w:rsid w:val="7EBD8163"/>
    <w:rsid w:val="7EBF81D7"/>
    <w:rsid w:val="7EF9202B"/>
    <w:rsid w:val="7EFB9378"/>
    <w:rsid w:val="7EFF75C4"/>
    <w:rsid w:val="7F1EAD88"/>
    <w:rsid w:val="7F256860"/>
    <w:rsid w:val="7F356ADA"/>
    <w:rsid w:val="7F3D2D2D"/>
    <w:rsid w:val="7F3D2EA1"/>
    <w:rsid w:val="7F3E6769"/>
    <w:rsid w:val="7F5729F9"/>
    <w:rsid w:val="7F6AA3C9"/>
    <w:rsid w:val="7F7F60B3"/>
    <w:rsid w:val="7F8ACF81"/>
    <w:rsid w:val="7FAC0755"/>
    <w:rsid w:val="7FB7752E"/>
    <w:rsid w:val="7FBD6E82"/>
    <w:rsid w:val="7FBFEF24"/>
    <w:rsid w:val="7FE9CE48"/>
    <w:rsid w:val="7FEB7788"/>
    <w:rsid w:val="7FEBF03C"/>
    <w:rsid w:val="7FEF3D3F"/>
    <w:rsid w:val="7FF22A42"/>
    <w:rsid w:val="7FF6694D"/>
    <w:rsid w:val="7FF7A422"/>
    <w:rsid w:val="7FF93EB0"/>
    <w:rsid w:val="7FFA7029"/>
    <w:rsid w:val="7FFB903F"/>
    <w:rsid w:val="7FFC579A"/>
    <w:rsid w:val="7FFD7EF0"/>
    <w:rsid w:val="8BBE635C"/>
    <w:rsid w:val="8BCBD11E"/>
    <w:rsid w:val="977AC2B0"/>
    <w:rsid w:val="99977ED1"/>
    <w:rsid w:val="9DE1772E"/>
    <w:rsid w:val="9DEDE242"/>
    <w:rsid w:val="9FD0BAA4"/>
    <w:rsid w:val="9FEF11C6"/>
    <w:rsid w:val="9FFF4B2C"/>
    <w:rsid w:val="A979E435"/>
    <w:rsid w:val="A9DF965F"/>
    <w:rsid w:val="AAB91CD7"/>
    <w:rsid w:val="ABFF65A8"/>
    <w:rsid w:val="AD7501A2"/>
    <w:rsid w:val="AE57F19F"/>
    <w:rsid w:val="AEE78EB4"/>
    <w:rsid w:val="AF5D811A"/>
    <w:rsid w:val="B3FEFA8C"/>
    <w:rsid w:val="B3FF91B8"/>
    <w:rsid w:val="B5BEDE11"/>
    <w:rsid w:val="B5BF5904"/>
    <w:rsid w:val="B7313649"/>
    <w:rsid w:val="B7DDE839"/>
    <w:rsid w:val="B8FE8DD4"/>
    <w:rsid w:val="BABB13DD"/>
    <w:rsid w:val="BB6977F8"/>
    <w:rsid w:val="BB7B8849"/>
    <w:rsid w:val="BBA128B6"/>
    <w:rsid w:val="BCFD40EC"/>
    <w:rsid w:val="BD2ED80E"/>
    <w:rsid w:val="BD7EE593"/>
    <w:rsid w:val="BDEFAA3F"/>
    <w:rsid w:val="BEB68F32"/>
    <w:rsid w:val="BEF76958"/>
    <w:rsid w:val="BEFF58B1"/>
    <w:rsid w:val="BFB77EDE"/>
    <w:rsid w:val="BFD7C6D3"/>
    <w:rsid w:val="BFF76FCA"/>
    <w:rsid w:val="BFFEB09A"/>
    <w:rsid w:val="BFFF239D"/>
    <w:rsid w:val="BFFF3290"/>
    <w:rsid w:val="CBDA1B29"/>
    <w:rsid w:val="CFEFE020"/>
    <w:rsid w:val="CFFFD725"/>
    <w:rsid w:val="D1B7FF75"/>
    <w:rsid w:val="D3FBC33B"/>
    <w:rsid w:val="D7D6F766"/>
    <w:rsid w:val="D7D7EB4A"/>
    <w:rsid w:val="DBA05878"/>
    <w:rsid w:val="DBEFACF4"/>
    <w:rsid w:val="DBF72E86"/>
    <w:rsid w:val="DBFF8415"/>
    <w:rsid w:val="DCF237FF"/>
    <w:rsid w:val="DDDBD8F9"/>
    <w:rsid w:val="DDFF9D92"/>
    <w:rsid w:val="DE893300"/>
    <w:rsid w:val="DE9F7800"/>
    <w:rsid w:val="DF6F7865"/>
    <w:rsid w:val="DF7F14D8"/>
    <w:rsid w:val="DFB39311"/>
    <w:rsid w:val="DFD67157"/>
    <w:rsid w:val="DFDFA88B"/>
    <w:rsid w:val="DFEF0A5E"/>
    <w:rsid w:val="DFFC28E8"/>
    <w:rsid w:val="DFFED921"/>
    <w:rsid w:val="DFFF510C"/>
    <w:rsid w:val="DFFF69FB"/>
    <w:rsid w:val="E3BFFC21"/>
    <w:rsid w:val="E3DB022E"/>
    <w:rsid w:val="E3EEEB16"/>
    <w:rsid w:val="E5B7DB7B"/>
    <w:rsid w:val="E7EF1B49"/>
    <w:rsid w:val="E9BB6AB5"/>
    <w:rsid w:val="EA7F56A1"/>
    <w:rsid w:val="EBDEAC46"/>
    <w:rsid w:val="EBF712C8"/>
    <w:rsid w:val="EDDAB082"/>
    <w:rsid w:val="EEF77C07"/>
    <w:rsid w:val="EF77102F"/>
    <w:rsid w:val="EFB7A259"/>
    <w:rsid w:val="EFB93119"/>
    <w:rsid w:val="EFCB12AB"/>
    <w:rsid w:val="EFEE1DC3"/>
    <w:rsid w:val="EFEF1D94"/>
    <w:rsid w:val="EFF73B1D"/>
    <w:rsid w:val="EFFBFED9"/>
    <w:rsid w:val="EFFD6A13"/>
    <w:rsid w:val="EFFDBF3A"/>
    <w:rsid w:val="EFFF6DC6"/>
    <w:rsid w:val="EFFFB3A0"/>
    <w:rsid w:val="F17D023E"/>
    <w:rsid w:val="F37F356B"/>
    <w:rsid w:val="F3FFDA80"/>
    <w:rsid w:val="F4FFA7F0"/>
    <w:rsid w:val="F57FDFB2"/>
    <w:rsid w:val="F5BFEB5C"/>
    <w:rsid w:val="F5FCB40C"/>
    <w:rsid w:val="F5FEB78E"/>
    <w:rsid w:val="F6B7A66F"/>
    <w:rsid w:val="F77557B3"/>
    <w:rsid w:val="F7AC3FC1"/>
    <w:rsid w:val="F7D74D46"/>
    <w:rsid w:val="F7DD2EDE"/>
    <w:rsid w:val="F7EF4561"/>
    <w:rsid w:val="F7F147C9"/>
    <w:rsid w:val="F7FE2E92"/>
    <w:rsid w:val="F7FF4337"/>
    <w:rsid w:val="F8EA64D6"/>
    <w:rsid w:val="F91E9E38"/>
    <w:rsid w:val="F97FC9A8"/>
    <w:rsid w:val="F9AE6614"/>
    <w:rsid w:val="F9DD51B6"/>
    <w:rsid w:val="F9F5D969"/>
    <w:rsid w:val="FAD24BFB"/>
    <w:rsid w:val="FB67B226"/>
    <w:rsid w:val="FB6F309E"/>
    <w:rsid w:val="FB7FB830"/>
    <w:rsid w:val="FB9F2E7E"/>
    <w:rsid w:val="FBBFEA98"/>
    <w:rsid w:val="FBEBCC09"/>
    <w:rsid w:val="FBFB1080"/>
    <w:rsid w:val="FCBDD7FA"/>
    <w:rsid w:val="FD4FB124"/>
    <w:rsid w:val="FD6E0EC2"/>
    <w:rsid w:val="FD7FF5C9"/>
    <w:rsid w:val="FDA2C5FA"/>
    <w:rsid w:val="FDDE7EFD"/>
    <w:rsid w:val="FDF57F49"/>
    <w:rsid w:val="FDFB40B9"/>
    <w:rsid w:val="FDFFAF83"/>
    <w:rsid w:val="FE6F8247"/>
    <w:rsid w:val="FEB84B3D"/>
    <w:rsid w:val="FEDB673A"/>
    <w:rsid w:val="FEDB6EE6"/>
    <w:rsid w:val="FEF070A0"/>
    <w:rsid w:val="FEF525BB"/>
    <w:rsid w:val="FEFD4619"/>
    <w:rsid w:val="FF261D75"/>
    <w:rsid w:val="FF6F469C"/>
    <w:rsid w:val="FF7DD8E6"/>
    <w:rsid w:val="FF7FFFFC"/>
    <w:rsid w:val="FF9B7F0D"/>
    <w:rsid w:val="FFA79A5F"/>
    <w:rsid w:val="FFBC9AB9"/>
    <w:rsid w:val="FFD79C10"/>
    <w:rsid w:val="FFE7963A"/>
    <w:rsid w:val="FFE7CE37"/>
    <w:rsid w:val="FFEDE771"/>
    <w:rsid w:val="FFEFF4E1"/>
    <w:rsid w:val="FFF5AC47"/>
    <w:rsid w:val="FFFB57D6"/>
    <w:rsid w:val="FFFBA772"/>
    <w:rsid w:val="FFFE33F1"/>
    <w:rsid w:val="FFFF030C"/>
    <w:rsid w:val="FFFF7EAC"/>
    <w:rsid w:val="FFFFC43D"/>
    <w:rsid w:val="FFFFD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楷体"/>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6">
    <w:name w:val="Body Text"/>
    <w:basedOn w:val="1"/>
    <w:next w:val="1"/>
    <w:qFormat/>
    <w:uiPriority w:val="1"/>
    <w:rPr>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333333"/>
      <w:sz w:val="18"/>
      <w:szCs w:val="18"/>
      <w:u w:val="none"/>
    </w:rPr>
  </w:style>
  <w:style w:type="character" w:styleId="14">
    <w:name w:val="Hyperlink"/>
    <w:basedOn w:val="12"/>
    <w:qFormat/>
    <w:uiPriority w:val="0"/>
    <w:rPr>
      <w:color w:val="000000"/>
      <w:u w:val="none"/>
    </w:rPr>
  </w:style>
  <w:style w:type="paragraph" w:customStyle="1" w:styleId="15">
    <w:name w:val="标题4"/>
    <w:basedOn w:val="1"/>
    <w:qFormat/>
    <w:uiPriority w:val="0"/>
    <w:rPr>
      <w:b/>
    </w:rPr>
  </w:style>
  <w:style w:type="character" w:customStyle="1" w:styleId="16">
    <w:name w:val="after1"/>
    <w:basedOn w:val="12"/>
    <w:qFormat/>
    <w:uiPriority w:val="0"/>
    <w:rPr>
      <w:bdr w:val="single" w:color="B2D7F5" w:sz="6" w:space="0"/>
    </w:rPr>
  </w:style>
  <w:style w:type="character" w:customStyle="1" w:styleId="17">
    <w:name w:val="after2"/>
    <w:basedOn w:val="12"/>
    <w:qFormat/>
    <w:uiPriority w:val="0"/>
    <w:rPr>
      <w:sz w:val="18"/>
      <w:szCs w:val="18"/>
    </w:rPr>
  </w:style>
  <w:style w:type="character" w:customStyle="1" w:styleId="18">
    <w:name w:val="after3"/>
    <w:basedOn w:val="12"/>
    <w:qFormat/>
    <w:uiPriority w:val="0"/>
  </w:style>
  <w:style w:type="character" w:customStyle="1" w:styleId="19">
    <w:name w:val="oatab_active"/>
    <w:basedOn w:val="12"/>
    <w:qFormat/>
    <w:uiPriority w:val="0"/>
  </w:style>
  <w:style w:type="character" w:customStyle="1" w:styleId="20">
    <w:name w:val="oatab_active1"/>
    <w:basedOn w:val="12"/>
    <w:qFormat/>
    <w:uiPriority w:val="0"/>
    <w:rPr>
      <w:color w:val="FFFFFF"/>
    </w:rPr>
  </w:style>
  <w:style w:type="character" w:customStyle="1" w:styleId="21">
    <w:name w:val="oatab_active2"/>
    <w:basedOn w:val="12"/>
    <w:qFormat/>
    <w:uiPriority w:val="0"/>
    <w:rPr>
      <w:color w:val="0079DF"/>
    </w:rPr>
  </w:style>
  <w:style w:type="character" w:customStyle="1" w:styleId="22">
    <w:name w:val="first-child1"/>
    <w:basedOn w:val="12"/>
    <w:qFormat/>
    <w:uiPriority w:val="0"/>
  </w:style>
  <w:style w:type="character" w:customStyle="1" w:styleId="23">
    <w:name w:val="hover29"/>
    <w:basedOn w:val="12"/>
    <w:qFormat/>
    <w:uiPriority w:val="0"/>
  </w:style>
  <w:style w:type="character" w:customStyle="1" w:styleId="24">
    <w:name w:val="hover30"/>
    <w:basedOn w:val="12"/>
    <w:qFormat/>
    <w:uiPriority w:val="0"/>
    <w:rPr>
      <w:shd w:val="clear" w:fill="1776CC"/>
    </w:rPr>
  </w:style>
  <w:style w:type="character" w:customStyle="1" w:styleId="25">
    <w:name w:val="hover31"/>
    <w:basedOn w:val="12"/>
    <w:qFormat/>
    <w:uiPriority w:val="0"/>
  </w:style>
  <w:style w:type="character" w:customStyle="1" w:styleId="26">
    <w:name w:val="hover32"/>
    <w:basedOn w:val="12"/>
    <w:qFormat/>
    <w:uiPriority w:val="0"/>
    <w:rPr>
      <w:shd w:val="clear" w:fill="CBE2FF"/>
    </w:rPr>
  </w:style>
  <w:style w:type="character" w:customStyle="1" w:styleId="27">
    <w:name w:val="after"/>
    <w:basedOn w:val="12"/>
    <w:qFormat/>
    <w:uiPriority w:val="0"/>
    <w:rPr>
      <w:bdr w:val="single" w:color="B2D7F5" w:sz="6" w:space="0"/>
    </w:rPr>
  </w:style>
  <w:style w:type="character" w:customStyle="1" w:styleId="28">
    <w:name w:val="first-child"/>
    <w:basedOn w:val="12"/>
    <w:qFormat/>
    <w:uiPriority w:val="0"/>
  </w:style>
  <w:style w:type="character" w:customStyle="1" w:styleId="29">
    <w:name w:val="hover27"/>
    <w:basedOn w:val="12"/>
    <w:qFormat/>
    <w:uiPriority w:val="0"/>
  </w:style>
  <w:style w:type="character" w:customStyle="1" w:styleId="30">
    <w:name w:val="hover28"/>
    <w:basedOn w:val="12"/>
    <w:qFormat/>
    <w:uiPriority w:val="0"/>
    <w:rPr>
      <w:shd w:val="clear" w:fill="1776CC"/>
    </w:rPr>
  </w:style>
  <w:style w:type="paragraph" w:customStyle="1" w:styleId="31">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2297</Words>
  <Characters>2317</Characters>
  <Lines>0</Lines>
  <Paragraphs>0</Paragraphs>
  <TotalTime>2</TotalTime>
  <ScaleCrop>false</ScaleCrop>
  <LinksUpToDate>false</LinksUpToDate>
  <CharactersWithSpaces>2317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2019-10-26T22:04:00Z</dcterms:created>
  <dc:creator>胡良斌</dc:creator>
  <cp:lastModifiedBy>小陈</cp:lastModifiedBy>
  <cp:lastPrinted>2023-12-16T17:14:00Z</cp:lastPrinted>
  <dcterms:modified xsi:type="dcterms:W3CDTF">2024-01-16T02:55:48Z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0972A9B670564F1889F04E6B99C90B39</vt:lpwstr>
  </property>
</Properties>
</file>