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附件5-2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一、享受《若干政策》第（三）（七）条的重点软件企业申报材料目录及模板</w:t>
      </w:r>
    </w:p>
    <w:p>
      <w:pPr>
        <w:jc w:val="both"/>
        <w:rPr>
          <w:rFonts w:hint="eastAsia" w:ascii="方正小标宋简体" w:eastAsia="方正小标宋简体"/>
          <w:color w:val="auto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color w:val="auto"/>
          <w:sz w:val="36"/>
          <w:szCs w:val="36"/>
        </w:rPr>
      </w:pPr>
      <w:r>
        <w:rPr>
          <w:rFonts w:hint="eastAsia" w:ascii="方正小标宋简体" w:eastAsia="方正小标宋简体"/>
          <w:color w:val="auto"/>
          <w:sz w:val="36"/>
          <w:szCs w:val="36"/>
        </w:rPr>
        <w:t>享受《若干政策》第（三）（七）条的</w:t>
      </w:r>
    </w:p>
    <w:p>
      <w:pPr>
        <w:snapToGrid w:val="0"/>
        <w:jc w:val="center"/>
        <w:rPr>
          <w:rFonts w:ascii="方正小标宋简体" w:eastAsia="方正小标宋简体"/>
          <w:color w:val="auto"/>
          <w:sz w:val="36"/>
          <w:szCs w:val="36"/>
        </w:rPr>
      </w:pPr>
      <w:r>
        <w:rPr>
          <w:rFonts w:hint="eastAsia" w:ascii="方正小标宋简体" w:eastAsia="方正小标宋简体"/>
          <w:color w:val="auto"/>
          <w:sz w:val="36"/>
          <w:szCs w:val="36"/>
        </w:rPr>
        <w:t>重点软件企业申报材料目录</w:t>
      </w:r>
    </w:p>
    <w:tbl>
      <w:tblPr>
        <w:tblStyle w:val="6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7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06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792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8"/>
                <w:szCs w:val="28"/>
              </w:rPr>
              <w:t>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1</w:t>
            </w:r>
          </w:p>
        </w:tc>
        <w:tc>
          <w:tcPr>
            <w:tcW w:w="7928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系统生成纸质文件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2</w:t>
            </w:r>
          </w:p>
        </w:tc>
        <w:tc>
          <w:tcPr>
            <w:tcW w:w="7928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企业情况说明（参考模板1）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3</w:t>
            </w:r>
          </w:p>
        </w:tc>
        <w:tc>
          <w:tcPr>
            <w:tcW w:w="7928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企业法人营业执照副本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4</w:t>
            </w:r>
          </w:p>
        </w:tc>
        <w:tc>
          <w:tcPr>
            <w:tcW w:w="7928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企业取得的其他相关资质证书（可提供相应查询网址）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5</w:t>
            </w:r>
          </w:p>
        </w:tc>
        <w:tc>
          <w:tcPr>
            <w:tcW w:w="7928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企业承诺书（系统下载）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6</w:t>
            </w:r>
          </w:p>
        </w:tc>
        <w:tc>
          <w:tcPr>
            <w:tcW w:w="7928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企业职工人数、学历结构、研发人员情况及其占职工总数的比例说明（参考模板2）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7</w:t>
            </w:r>
          </w:p>
        </w:tc>
        <w:tc>
          <w:tcPr>
            <w:tcW w:w="7928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研发人员名单（参考模板3，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8"/>
                <w:szCs w:val="28"/>
              </w:rPr>
              <w:t>电子版需为E</w:t>
            </w:r>
            <w:r>
              <w:rPr>
                <w:rFonts w:ascii="宋体" w:hAnsi="宋体" w:eastAsia="宋体"/>
                <w:b w:val="0"/>
                <w:bCs w:val="0"/>
                <w:color w:val="auto"/>
                <w:sz w:val="28"/>
                <w:szCs w:val="28"/>
              </w:rPr>
              <w:t>XCEL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8"/>
                <w:szCs w:val="28"/>
              </w:rPr>
              <w:t>格式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8</w:t>
            </w:r>
          </w:p>
        </w:tc>
        <w:tc>
          <w:tcPr>
            <w:tcW w:w="7928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汇算清缴年度最后一个月企业职工社保证明（包括劳务派遣人员代缴社保付款凭证）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9</w:t>
            </w:r>
          </w:p>
        </w:tc>
        <w:tc>
          <w:tcPr>
            <w:tcW w:w="7928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企业开发销售的主要软件产品列表（参考模板4）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10</w:t>
            </w:r>
          </w:p>
        </w:tc>
        <w:tc>
          <w:tcPr>
            <w:tcW w:w="7928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申报领域相应的知识产权列表（参考模板5）及对应证书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11</w:t>
            </w:r>
          </w:p>
        </w:tc>
        <w:tc>
          <w:tcPr>
            <w:tcW w:w="7928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202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年度会计审计报告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12</w:t>
            </w:r>
          </w:p>
        </w:tc>
        <w:tc>
          <w:tcPr>
            <w:tcW w:w="7928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202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年度专项审计报告（如审核指标已体现在企业会计审计报告中，可无需另外提供）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13</w:t>
            </w:r>
          </w:p>
        </w:tc>
        <w:tc>
          <w:tcPr>
            <w:tcW w:w="7928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汇算清缴年度与申报领域相关的合同列表（参考模板6）及发票等销售凭证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14</w:t>
            </w:r>
          </w:p>
        </w:tc>
        <w:tc>
          <w:tcPr>
            <w:tcW w:w="7928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与主要客户签订的两份代表性销售合同复印件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1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5</w:t>
            </w:r>
          </w:p>
        </w:tc>
        <w:tc>
          <w:tcPr>
            <w:tcW w:w="7928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税务鉴证报告等可说明企业符合应纳税所得额条件的证明材料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1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6</w:t>
            </w:r>
          </w:p>
        </w:tc>
        <w:tc>
          <w:tcPr>
            <w:tcW w:w="7928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企业具有与软件开发相适应软硬件设施等开发环境的证明材料（参考模板7）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17</w:t>
            </w:r>
          </w:p>
        </w:tc>
        <w:tc>
          <w:tcPr>
            <w:tcW w:w="7928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市发改委（市工信局）要求出具的其他材料</w:t>
            </w:r>
          </w:p>
        </w:tc>
      </w:tr>
    </w:tbl>
    <w:p>
      <w:pPr>
        <w:widowControl/>
        <w:jc w:val="left"/>
        <w:rPr>
          <w:rFonts w:ascii="宋体" w:hAnsi="宋体" w:eastAsia="宋体"/>
          <w:color w:val="auto"/>
          <w:sz w:val="28"/>
          <w:szCs w:val="28"/>
        </w:rPr>
      </w:pPr>
      <w:r>
        <w:rPr>
          <w:rFonts w:ascii="宋体" w:hAnsi="宋体" w:eastAsia="宋体"/>
          <w:color w:val="auto"/>
          <w:sz w:val="28"/>
          <w:szCs w:val="28"/>
        </w:rPr>
        <w:br w:type="page"/>
      </w:r>
    </w:p>
    <w:p>
      <w:pPr>
        <w:widowControl/>
        <w:jc w:val="left"/>
        <w:rPr>
          <w:rFonts w:hint="eastAsia" w:ascii="宋体" w:hAnsi="宋体" w:eastAsia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</w:rPr>
        <w:t>纸质材料装订建议</w:t>
      </w:r>
      <w:r>
        <w:rPr>
          <w:rFonts w:hint="eastAsia" w:ascii="宋体" w:hAnsi="宋体" w:eastAsia="宋体"/>
          <w:b/>
          <w:bCs/>
          <w:color w:val="auto"/>
          <w:sz w:val="28"/>
          <w:szCs w:val="28"/>
          <w:lang w:eastAsia="zh-CN"/>
        </w:rPr>
        <w:t>：</w:t>
      </w:r>
    </w:p>
    <w:p>
      <w:pPr>
        <w:widowControl/>
        <w:jc w:val="left"/>
        <w:rPr>
          <w:rFonts w:ascii="宋体" w:hAnsi="宋体" w:eastAsia="宋体"/>
          <w:color w:val="auto"/>
          <w:sz w:val="28"/>
          <w:szCs w:val="28"/>
        </w:rPr>
      </w:pPr>
      <w:r>
        <w:rPr>
          <w:rFonts w:ascii="宋体" w:hAnsi="宋体" w:eastAsia="宋体"/>
          <w:color w:val="auto"/>
          <w:sz w:val="28"/>
          <w:szCs w:val="28"/>
        </w:rPr>
        <w:t>1. 按照材料目录顺序胶装，并用彩页隔开各项内容；</w:t>
      </w:r>
    </w:p>
    <w:p>
      <w:pPr>
        <w:widowControl/>
        <w:jc w:val="left"/>
        <w:rPr>
          <w:rFonts w:ascii="宋体" w:hAnsi="宋体" w:eastAsia="宋体"/>
          <w:color w:val="auto"/>
          <w:sz w:val="28"/>
          <w:szCs w:val="28"/>
        </w:rPr>
      </w:pPr>
      <w:r>
        <w:rPr>
          <w:rFonts w:ascii="宋体" w:hAnsi="宋体" w:eastAsia="宋体"/>
          <w:color w:val="auto"/>
          <w:sz w:val="28"/>
          <w:szCs w:val="28"/>
        </w:rPr>
        <w:t>2. 如有特殊情况，请附上加盖公章的情况说明；</w:t>
      </w:r>
    </w:p>
    <w:p>
      <w:pPr>
        <w:widowControl/>
        <w:jc w:val="left"/>
        <w:rPr>
          <w:rFonts w:ascii="宋体" w:hAnsi="宋体" w:eastAsia="宋体"/>
          <w:color w:val="auto"/>
          <w:sz w:val="28"/>
          <w:szCs w:val="28"/>
        </w:rPr>
      </w:pPr>
      <w:r>
        <w:rPr>
          <w:rFonts w:ascii="宋体" w:hAnsi="宋体" w:eastAsia="宋体"/>
          <w:color w:val="auto"/>
          <w:sz w:val="28"/>
          <w:szCs w:val="28"/>
        </w:rPr>
        <w:t xml:space="preserve">3. </w:t>
      </w:r>
      <w:r>
        <w:rPr>
          <w:rFonts w:hint="eastAsia" w:ascii="宋体" w:hAnsi="宋体" w:eastAsia="宋体"/>
          <w:color w:val="auto"/>
          <w:sz w:val="28"/>
          <w:szCs w:val="28"/>
        </w:rPr>
        <w:t>书脊</w:t>
      </w:r>
      <w:r>
        <w:rPr>
          <w:rFonts w:ascii="宋体" w:hAnsi="宋体" w:eastAsia="宋体"/>
          <w:color w:val="auto"/>
          <w:sz w:val="28"/>
          <w:szCs w:val="28"/>
        </w:rPr>
        <w:t>注明“申报年度+重点软件企业+类别+申报领域+公司名称”（如</w:t>
      </w:r>
      <w:r>
        <w:rPr>
          <w:rFonts w:hint="eastAsia" w:ascii="宋体" w:hAnsi="宋体" w:eastAsia="宋体"/>
          <w:color w:val="auto"/>
          <w:sz w:val="28"/>
          <w:szCs w:val="28"/>
        </w:rPr>
        <w:t>:</w:t>
      </w:r>
      <w:r>
        <w:rPr>
          <w:rFonts w:ascii="宋体" w:hAnsi="宋体" w:eastAsia="宋体"/>
          <w:color w:val="auto"/>
          <w:sz w:val="28"/>
          <w:szCs w:val="28"/>
        </w:rPr>
        <w:t>202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3</w:t>
      </w:r>
      <w:r>
        <w:rPr>
          <w:rFonts w:ascii="宋体" w:hAnsi="宋体" w:eastAsia="宋体"/>
          <w:color w:val="auto"/>
          <w:sz w:val="28"/>
          <w:szCs w:val="28"/>
        </w:rPr>
        <w:t>年度重点软件企业二类新兴技术软件：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分布式计算</w:t>
      </w:r>
      <w:r>
        <w:rPr>
          <w:rFonts w:ascii="宋体" w:hAnsi="宋体" w:eastAsia="宋体"/>
          <w:color w:val="auto"/>
          <w:sz w:val="28"/>
          <w:szCs w:val="28"/>
        </w:rPr>
        <w:t>XX公司）</w:t>
      </w:r>
      <w:r>
        <w:rPr>
          <w:rFonts w:hint="eastAsia" w:ascii="宋体" w:hAnsi="宋体" w:eastAsia="宋体"/>
          <w:color w:val="auto"/>
          <w:sz w:val="28"/>
          <w:szCs w:val="28"/>
        </w:rPr>
        <w:t>；</w:t>
      </w:r>
    </w:p>
    <w:p>
      <w:pPr>
        <w:widowControl/>
        <w:jc w:val="left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4．封面上填写联系人及联系电话；</w:t>
      </w:r>
    </w:p>
    <w:p>
      <w:pPr>
        <w:widowControl/>
        <w:jc w:val="left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5</w:t>
      </w:r>
      <w:r>
        <w:rPr>
          <w:rFonts w:ascii="宋体" w:hAnsi="宋体" w:eastAsia="宋体"/>
          <w:color w:val="auto"/>
          <w:sz w:val="28"/>
          <w:szCs w:val="28"/>
        </w:rPr>
        <w:t>. 如分册装订，请注明“共XX册，第XX册”</w:t>
      </w:r>
      <w:r>
        <w:rPr>
          <w:rFonts w:hint="eastAsia" w:ascii="宋体" w:hAnsi="宋体" w:eastAsia="宋体"/>
          <w:color w:val="auto"/>
          <w:sz w:val="28"/>
          <w:szCs w:val="28"/>
        </w:rPr>
        <w:t>；</w:t>
      </w:r>
    </w:p>
    <w:p>
      <w:pPr>
        <w:widowControl/>
        <w:jc w:val="left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</w:rPr>
        <w:t>电子光盘</w:t>
      </w:r>
      <w:r>
        <w:rPr>
          <w:rFonts w:hint="eastAsia" w:ascii="宋体" w:hAnsi="宋体" w:eastAsia="宋体"/>
          <w:color w:val="auto"/>
          <w:sz w:val="28"/>
          <w:szCs w:val="28"/>
        </w:rPr>
        <w:t>按材料类别建立文件夹，以材料名称命名文件名（如一、系统生成的纸质文件），审计报告及专项审计报告、测试报告、合同等涉及多页的文档按份扫描成PDF格式（不要一张一个图片或者文件）。</w:t>
      </w:r>
    </w:p>
    <w:p>
      <w:pPr>
        <w:widowControl/>
        <w:jc w:val="left"/>
        <w:rPr>
          <w:rFonts w:ascii="宋体" w:hAnsi="宋体" w:eastAsia="宋体"/>
          <w:color w:val="auto"/>
          <w:sz w:val="28"/>
          <w:szCs w:val="28"/>
        </w:rPr>
      </w:pPr>
      <w:r>
        <w:rPr>
          <w:rFonts w:ascii="宋体" w:hAnsi="宋体" w:eastAsia="宋体"/>
          <w:color w:val="auto"/>
          <w:sz w:val="28"/>
          <w:szCs w:val="28"/>
        </w:rPr>
        <w:br w:type="page"/>
      </w:r>
    </w:p>
    <w:p>
      <w:pPr>
        <w:rPr>
          <w:rFonts w:ascii="黑体" w:hAnsi="黑体" w:eastAsia="黑体"/>
          <w:b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b/>
          <w:color w:val="auto"/>
          <w:sz w:val="28"/>
          <w:szCs w:val="28"/>
        </w:rPr>
        <w:t>参考模板1</w:t>
      </w:r>
    </w:p>
    <w:p>
      <w:pPr>
        <w:rPr>
          <w:rFonts w:ascii="黑体" w:hAnsi="黑体" w:eastAsia="黑体"/>
          <w:b/>
          <w:color w:val="auto"/>
          <w:sz w:val="28"/>
          <w:szCs w:val="28"/>
        </w:rPr>
      </w:pPr>
    </w:p>
    <w:p>
      <w:pPr>
        <w:jc w:val="center"/>
        <w:rPr>
          <w:rFonts w:ascii="宋体" w:hAnsi="宋体" w:eastAsia="宋体"/>
          <w:b/>
          <w:color w:val="auto"/>
          <w:sz w:val="28"/>
          <w:szCs w:val="28"/>
        </w:rPr>
      </w:pPr>
      <w:r>
        <w:rPr>
          <w:rFonts w:hint="eastAsia" w:ascii="宋体" w:hAnsi="宋体" w:eastAsia="宋体"/>
          <w:b/>
          <w:color w:val="auto"/>
          <w:sz w:val="28"/>
          <w:szCs w:val="28"/>
        </w:rPr>
        <w:t>XXX公司情况说明</w:t>
      </w:r>
    </w:p>
    <w:p>
      <w:pPr>
        <w:jc w:val="center"/>
        <w:rPr>
          <w:rFonts w:ascii="宋体" w:hAnsi="宋体" w:eastAsia="宋体"/>
          <w:color w:val="auto"/>
          <w:sz w:val="28"/>
          <w:szCs w:val="28"/>
        </w:rPr>
      </w:pPr>
    </w:p>
    <w:p>
      <w:pPr>
        <w:spacing w:line="560" w:lineRule="exact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提纲（包括但不限于）：</w:t>
      </w:r>
    </w:p>
    <w:p>
      <w:pPr>
        <w:spacing w:line="560" w:lineRule="exact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一、企业业务简介</w:t>
      </w:r>
    </w:p>
    <w:p>
      <w:pPr>
        <w:spacing w:line="560" w:lineRule="exact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从公司成立背景、核心技术、主要产品、业务特点、主要客户或服务对象、商业模式等方向进行简要描述。</w:t>
      </w:r>
    </w:p>
    <w:p>
      <w:pPr>
        <w:spacing w:line="560" w:lineRule="exact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二、所申报重点领域说明（包括但不限于知识产权匹配度、重点领域销售收入占比等）</w:t>
      </w:r>
    </w:p>
    <w:p>
      <w:pPr>
        <w:spacing w:line="560" w:lineRule="exact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三、其他需要说明的事项</w:t>
      </w:r>
    </w:p>
    <w:p>
      <w:pPr>
        <w:rPr>
          <w:rFonts w:ascii="宋体" w:hAnsi="宋体" w:eastAsia="宋体"/>
          <w:color w:val="auto"/>
          <w:sz w:val="28"/>
          <w:szCs w:val="28"/>
        </w:rPr>
      </w:pPr>
    </w:p>
    <w:p>
      <w:pPr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联系人/职务/手机：</w:t>
      </w:r>
    </w:p>
    <w:p>
      <w:pPr>
        <w:rPr>
          <w:rFonts w:ascii="宋体" w:hAnsi="宋体" w:eastAsia="宋体"/>
          <w:color w:val="auto"/>
          <w:sz w:val="28"/>
          <w:szCs w:val="28"/>
        </w:rPr>
      </w:pPr>
    </w:p>
    <w:p>
      <w:pPr>
        <w:rPr>
          <w:rFonts w:ascii="宋体" w:hAnsi="宋体" w:eastAsia="宋体"/>
          <w:color w:val="auto"/>
          <w:sz w:val="28"/>
          <w:szCs w:val="28"/>
        </w:rPr>
      </w:pPr>
    </w:p>
    <w:p>
      <w:pPr>
        <w:rPr>
          <w:rFonts w:ascii="宋体" w:hAnsi="宋体" w:eastAsia="宋体"/>
          <w:color w:val="auto"/>
          <w:sz w:val="28"/>
          <w:szCs w:val="28"/>
        </w:rPr>
      </w:pPr>
    </w:p>
    <w:p>
      <w:pPr>
        <w:wordWrap w:val="0"/>
        <w:jc w:val="right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 xml:space="preserve">公司名称（盖章）：                   </w:t>
      </w:r>
    </w:p>
    <w:p>
      <w:pPr>
        <w:wordWrap w:val="0"/>
        <w:jc w:val="right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 xml:space="preserve"> 年    月    日</w:t>
      </w:r>
    </w:p>
    <w:p>
      <w:pPr>
        <w:widowControl/>
        <w:jc w:val="left"/>
        <w:rPr>
          <w:rFonts w:ascii="宋体" w:hAnsi="宋体" w:eastAsia="宋体"/>
          <w:color w:val="auto"/>
          <w:sz w:val="28"/>
          <w:szCs w:val="28"/>
        </w:rPr>
      </w:pPr>
      <w:r>
        <w:rPr>
          <w:rFonts w:ascii="宋体" w:hAnsi="宋体" w:eastAsia="宋体"/>
          <w:color w:val="auto"/>
          <w:sz w:val="28"/>
          <w:szCs w:val="28"/>
        </w:rPr>
        <w:br w:type="page"/>
      </w:r>
    </w:p>
    <w:p>
      <w:pPr>
        <w:ind w:right="140"/>
        <w:jc w:val="left"/>
        <w:rPr>
          <w:rFonts w:ascii="黑体" w:hAnsi="黑体" w:eastAsia="黑体"/>
          <w:b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color w:val="auto"/>
          <w:sz w:val="28"/>
          <w:szCs w:val="28"/>
        </w:rPr>
        <w:t>参考模板2</w:t>
      </w:r>
    </w:p>
    <w:p>
      <w:pPr>
        <w:ind w:right="140"/>
        <w:jc w:val="left"/>
        <w:rPr>
          <w:rFonts w:ascii="宋体" w:hAnsi="宋体" w:eastAsia="宋体"/>
          <w:color w:val="auto"/>
          <w:sz w:val="28"/>
          <w:szCs w:val="28"/>
        </w:rPr>
      </w:pPr>
    </w:p>
    <w:p>
      <w:pPr>
        <w:ind w:right="140"/>
        <w:jc w:val="center"/>
        <w:rPr>
          <w:rFonts w:ascii="宋体" w:hAnsi="宋体" w:eastAsia="宋体"/>
          <w:b/>
          <w:color w:val="auto"/>
          <w:sz w:val="28"/>
          <w:szCs w:val="28"/>
        </w:rPr>
      </w:pPr>
      <w:r>
        <w:rPr>
          <w:rFonts w:hint="eastAsia" w:ascii="宋体" w:hAnsi="宋体" w:eastAsia="宋体"/>
          <w:b/>
          <w:color w:val="auto"/>
          <w:sz w:val="28"/>
          <w:szCs w:val="28"/>
        </w:rPr>
        <w:t>XXX公司人员构成情况说明</w:t>
      </w:r>
    </w:p>
    <w:p>
      <w:pPr>
        <w:rPr>
          <w:rFonts w:ascii="宋体" w:hAnsi="宋体" w:eastAsia="宋体"/>
          <w:color w:val="auto"/>
          <w:sz w:val="28"/>
          <w:szCs w:val="28"/>
        </w:rPr>
      </w:pPr>
    </w:p>
    <w:p>
      <w:pPr>
        <w:spacing w:line="560" w:lineRule="exact"/>
        <w:ind w:firstLine="57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202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color w:val="auto"/>
          <w:sz w:val="28"/>
          <w:szCs w:val="28"/>
        </w:rPr>
        <w:t>年，具有劳动合同关系或劳务派遣、聘用关系，企业月平均职工总人数为</w:t>
      </w:r>
      <w:r>
        <w:rPr>
          <w:rFonts w:hint="eastAsia" w:ascii="宋体" w:hAnsi="宋体" w:eastAsia="宋体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/>
          <w:color w:val="auto"/>
          <w:sz w:val="28"/>
          <w:szCs w:val="28"/>
        </w:rPr>
        <w:t>人，其中具有本科及以上学历的月平均职工人数为</w:t>
      </w:r>
      <w:r>
        <w:rPr>
          <w:rFonts w:hint="eastAsia" w:ascii="宋体" w:hAnsi="宋体" w:eastAsia="宋体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/>
          <w:color w:val="auto"/>
          <w:sz w:val="28"/>
          <w:szCs w:val="28"/>
        </w:rPr>
        <w:t>人，占当年月平均职工总人数的比例为</w:t>
      </w:r>
      <w:r>
        <w:rPr>
          <w:rFonts w:hint="eastAsia" w:ascii="宋体" w:hAnsi="宋体" w:eastAsia="宋体"/>
          <w:color w:val="auto"/>
          <w:sz w:val="28"/>
          <w:szCs w:val="28"/>
          <w:u w:val="single"/>
        </w:rPr>
        <w:t xml:space="preserve">     %</w:t>
      </w:r>
      <w:r>
        <w:rPr>
          <w:rFonts w:hint="eastAsia" w:ascii="宋体" w:hAnsi="宋体" w:eastAsia="宋体"/>
          <w:color w:val="auto"/>
          <w:sz w:val="28"/>
          <w:szCs w:val="28"/>
        </w:rPr>
        <w:t>。</w:t>
      </w:r>
    </w:p>
    <w:p>
      <w:pPr>
        <w:spacing w:line="560" w:lineRule="exact"/>
        <w:ind w:firstLine="570"/>
        <w:rPr>
          <w:rFonts w:ascii="宋体" w:hAnsi="宋体" w:eastAsia="宋体"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202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color w:val="auto"/>
          <w:sz w:val="28"/>
          <w:szCs w:val="28"/>
        </w:rPr>
        <w:t>年，具有劳动合同关系或劳务派遣、聘用关系，企业研究开发人员月平均数为</w:t>
      </w:r>
      <w:r>
        <w:rPr>
          <w:rFonts w:hint="eastAsia" w:ascii="宋体" w:hAnsi="宋体" w:eastAsia="宋体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/>
          <w:color w:val="auto"/>
          <w:sz w:val="28"/>
          <w:szCs w:val="28"/>
        </w:rPr>
        <w:t>人，占当年月平均职工总人数的比例为</w:t>
      </w:r>
      <w:r>
        <w:rPr>
          <w:rFonts w:hint="eastAsia" w:ascii="宋体" w:hAnsi="宋体" w:eastAsia="宋体"/>
          <w:color w:val="auto"/>
          <w:sz w:val="28"/>
          <w:szCs w:val="28"/>
          <w:u w:val="single"/>
        </w:rPr>
        <w:t xml:space="preserve">     %</w:t>
      </w:r>
      <w:r>
        <w:rPr>
          <w:rFonts w:hint="eastAsia" w:ascii="宋体" w:hAnsi="宋体" w:eastAsia="宋体"/>
          <w:color w:val="auto"/>
          <w:sz w:val="28"/>
          <w:szCs w:val="28"/>
        </w:rPr>
        <w:t>。</w:t>
      </w:r>
    </w:p>
    <w:p>
      <w:pPr>
        <w:spacing w:line="560" w:lineRule="exact"/>
        <w:ind w:firstLine="570"/>
        <w:jc w:val="left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202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color w:val="auto"/>
          <w:sz w:val="28"/>
          <w:szCs w:val="28"/>
        </w:rPr>
        <w:t>年12月企业缴纳社会保险人员（包括劳务派遣人员代缴社保）</w:t>
      </w:r>
      <w:r>
        <w:rPr>
          <w:rFonts w:hint="eastAsia" w:ascii="宋体" w:hAnsi="宋体" w:eastAsia="宋体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/>
          <w:color w:val="auto"/>
          <w:sz w:val="28"/>
          <w:szCs w:val="28"/>
        </w:rPr>
        <w:t>人，其中劳务派遣人员代缴社保人数为</w:t>
      </w:r>
      <w:r>
        <w:rPr>
          <w:rFonts w:hint="eastAsia" w:ascii="宋体" w:hAnsi="宋体" w:eastAsia="宋体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/>
          <w:color w:val="auto"/>
          <w:sz w:val="28"/>
          <w:szCs w:val="28"/>
        </w:rPr>
        <w:t>人。</w:t>
      </w:r>
    </w:p>
    <w:p>
      <w:pPr>
        <w:rPr>
          <w:rFonts w:ascii="宋体" w:hAnsi="宋体" w:eastAsia="宋体"/>
          <w:color w:val="auto"/>
          <w:sz w:val="28"/>
          <w:szCs w:val="24"/>
        </w:rPr>
      </w:pPr>
    </w:p>
    <w:p>
      <w:pPr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说明：</w:t>
      </w:r>
    </w:p>
    <w:p>
      <w:pPr>
        <w:rPr>
          <w:rFonts w:ascii="宋体" w:hAnsi="宋体" w:eastAsia="宋体"/>
          <w:color w:val="auto"/>
          <w:sz w:val="24"/>
          <w:szCs w:val="24"/>
        </w:rPr>
      </w:pPr>
      <w:r>
        <w:rPr>
          <w:rFonts w:ascii="宋体" w:hAnsi="宋体" w:eastAsia="宋体"/>
          <w:color w:val="auto"/>
          <w:sz w:val="24"/>
          <w:szCs w:val="24"/>
        </w:rPr>
        <w:t>1</w:t>
      </w:r>
      <w:r>
        <w:rPr>
          <w:rFonts w:hint="eastAsia" w:ascii="宋体" w:hAnsi="宋体" w:eastAsia="宋体"/>
          <w:color w:val="auto"/>
          <w:sz w:val="24"/>
          <w:szCs w:val="24"/>
        </w:rPr>
        <w:t>、月平均人数计算：月平均数</w:t>
      </w:r>
      <w:r>
        <w:rPr>
          <w:rFonts w:ascii="宋体" w:hAnsi="宋体" w:eastAsia="宋体"/>
          <w:color w:val="auto"/>
          <w:sz w:val="24"/>
          <w:szCs w:val="24"/>
        </w:rPr>
        <w:t>=</w:t>
      </w:r>
      <w:r>
        <w:rPr>
          <w:rFonts w:hint="eastAsia" w:ascii="宋体" w:hAnsi="宋体" w:eastAsia="宋体"/>
          <w:color w:val="auto"/>
          <w:sz w:val="24"/>
          <w:szCs w:val="24"/>
        </w:rPr>
        <w:t>（月初数</w:t>
      </w:r>
      <w:r>
        <w:rPr>
          <w:rFonts w:ascii="宋体" w:hAnsi="宋体" w:eastAsia="宋体"/>
          <w:color w:val="auto"/>
          <w:sz w:val="24"/>
          <w:szCs w:val="24"/>
        </w:rPr>
        <w:t>+</w:t>
      </w:r>
      <w:r>
        <w:rPr>
          <w:rFonts w:hint="eastAsia" w:ascii="宋体" w:hAnsi="宋体" w:eastAsia="宋体"/>
          <w:color w:val="auto"/>
          <w:sz w:val="24"/>
          <w:szCs w:val="24"/>
        </w:rPr>
        <w:t>月末数）÷</w:t>
      </w:r>
      <w:r>
        <w:rPr>
          <w:rFonts w:ascii="宋体" w:hAnsi="宋体" w:eastAsia="宋体"/>
          <w:color w:val="auto"/>
          <w:sz w:val="24"/>
          <w:szCs w:val="24"/>
        </w:rPr>
        <w:t>2</w:t>
      </w:r>
      <w:r>
        <w:rPr>
          <w:rFonts w:hint="eastAsia" w:ascii="宋体" w:hAnsi="宋体" w:eastAsia="宋体"/>
          <w:color w:val="auto"/>
          <w:sz w:val="24"/>
          <w:szCs w:val="24"/>
        </w:rPr>
        <w:t>；</w:t>
      </w:r>
    </w:p>
    <w:p>
      <w:pPr>
        <w:rPr>
          <w:rFonts w:ascii="宋体" w:hAnsi="宋体" w:eastAsia="宋体"/>
          <w:color w:val="auto"/>
          <w:sz w:val="24"/>
          <w:szCs w:val="24"/>
        </w:rPr>
      </w:pPr>
      <w:r>
        <w:rPr>
          <w:rFonts w:ascii="宋体" w:hAnsi="宋体" w:eastAsia="宋体"/>
          <w:color w:val="auto"/>
          <w:sz w:val="24"/>
          <w:szCs w:val="24"/>
        </w:rPr>
        <w:t>2</w:t>
      </w:r>
      <w:r>
        <w:rPr>
          <w:rFonts w:hint="eastAsia" w:ascii="宋体" w:hAnsi="宋体" w:eastAsia="宋体"/>
          <w:color w:val="auto"/>
          <w:sz w:val="24"/>
          <w:szCs w:val="24"/>
        </w:rPr>
        <w:t>、年度月平均数</w:t>
      </w:r>
      <w:r>
        <w:rPr>
          <w:rFonts w:ascii="宋体" w:hAnsi="宋体" w:eastAsia="宋体"/>
          <w:color w:val="auto"/>
          <w:sz w:val="24"/>
          <w:szCs w:val="24"/>
        </w:rPr>
        <w:t>=</w:t>
      </w:r>
      <w:r>
        <w:rPr>
          <w:rFonts w:hint="eastAsia" w:ascii="宋体" w:hAnsi="宋体" w:eastAsia="宋体"/>
          <w:color w:val="auto"/>
          <w:sz w:val="24"/>
          <w:szCs w:val="24"/>
        </w:rPr>
        <w:t>全年各月平均数之和÷</w:t>
      </w:r>
      <w:r>
        <w:rPr>
          <w:rFonts w:ascii="宋体" w:hAnsi="宋体" w:eastAsia="宋体"/>
          <w:color w:val="auto"/>
          <w:sz w:val="24"/>
          <w:szCs w:val="24"/>
        </w:rPr>
        <w:t>12</w:t>
      </w:r>
    </w:p>
    <w:p>
      <w:pPr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            </w:t>
      </w:r>
    </w:p>
    <w:p>
      <w:pPr>
        <w:rPr>
          <w:rFonts w:ascii="宋体" w:hAnsi="宋体" w:eastAsia="宋体"/>
          <w:color w:val="auto"/>
          <w:sz w:val="28"/>
          <w:szCs w:val="32"/>
        </w:rPr>
      </w:pPr>
      <w:r>
        <w:rPr>
          <w:color w:val="auto"/>
          <w:sz w:val="32"/>
          <w:szCs w:val="32"/>
        </w:rPr>
        <w:t xml:space="preserve">                 </w:t>
      </w:r>
      <w:r>
        <w:rPr>
          <w:rFonts w:ascii="宋体" w:hAnsi="宋体" w:eastAsia="宋体"/>
          <w:color w:val="auto"/>
          <w:sz w:val="28"/>
          <w:szCs w:val="32"/>
        </w:rPr>
        <w:t xml:space="preserve"> </w:t>
      </w:r>
      <w:r>
        <w:rPr>
          <w:rFonts w:hint="eastAsia" w:ascii="宋体" w:hAnsi="宋体" w:eastAsia="宋体"/>
          <w:color w:val="auto"/>
          <w:sz w:val="28"/>
          <w:szCs w:val="32"/>
        </w:rPr>
        <w:t>公司名称（盖章）：</w:t>
      </w:r>
    </w:p>
    <w:p>
      <w:pPr>
        <w:wordWrap w:val="0"/>
        <w:ind w:right="140"/>
        <w:jc w:val="right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年   月   日</w:t>
      </w:r>
    </w:p>
    <w:p>
      <w:pPr>
        <w:widowControl/>
        <w:jc w:val="left"/>
        <w:rPr>
          <w:rFonts w:ascii="宋体" w:hAnsi="宋体" w:eastAsia="宋体"/>
          <w:color w:val="auto"/>
          <w:sz w:val="28"/>
          <w:szCs w:val="28"/>
        </w:rPr>
      </w:pPr>
      <w:r>
        <w:rPr>
          <w:rFonts w:ascii="宋体" w:hAnsi="宋体" w:eastAsia="宋体"/>
          <w:color w:val="auto"/>
          <w:sz w:val="28"/>
          <w:szCs w:val="28"/>
        </w:rPr>
        <w:br w:type="page"/>
      </w:r>
    </w:p>
    <w:p>
      <w:pPr>
        <w:ind w:right="140"/>
        <w:jc w:val="left"/>
        <w:rPr>
          <w:rFonts w:ascii="黑体" w:hAnsi="黑体" w:eastAsia="黑体"/>
          <w:b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color w:val="auto"/>
          <w:sz w:val="28"/>
          <w:szCs w:val="28"/>
        </w:rPr>
        <w:t>参考模板3</w:t>
      </w:r>
    </w:p>
    <w:p>
      <w:pPr>
        <w:ind w:right="140"/>
        <w:jc w:val="left"/>
        <w:rPr>
          <w:rFonts w:ascii="宋体" w:hAnsi="宋体" w:eastAsia="宋体"/>
          <w:color w:val="auto"/>
          <w:sz w:val="28"/>
          <w:szCs w:val="28"/>
        </w:rPr>
      </w:pPr>
    </w:p>
    <w:p>
      <w:pPr>
        <w:ind w:right="140"/>
        <w:jc w:val="center"/>
        <w:rPr>
          <w:rFonts w:ascii="宋体" w:hAnsi="宋体" w:eastAsia="宋体"/>
          <w:b/>
          <w:color w:val="auto"/>
          <w:sz w:val="28"/>
          <w:szCs w:val="28"/>
        </w:rPr>
      </w:pPr>
      <w:r>
        <w:rPr>
          <w:rFonts w:hint="eastAsia" w:ascii="宋体" w:hAnsi="宋体" w:eastAsia="宋体"/>
          <w:b/>
          <w:color w:val="auto"/>
          <w:sz w:val="28"/>
          <w:szCs w:val="28"/>
        </w:rPr>
        <w:t>研发人员名单</w:t>
      </w:r>
    </w:p>
    <w:p>
      <w:pPr>
        <w:ind w:right="140"/>
        <w:jc w:val="left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公司名称（盖章）：                填写日期：   年   月   日</w:t>
      </w:r>
    </w:p>
    <w:tbl>
      <w:tblPr>
        <w:tblStyle w:val="6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245"/>
        <w:gridCol w:w="1244"/>
        <w:gridCol w:w="975"/>
        <w:gridCol w:w="2326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vAlign w:val="center"/>
          </w:tcPr>
          <w:p>
            <w:pPr>
              <w:spacing w:line="440" w:lineRule="exact"/>
              <w:ind w:right="14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245" w:type="dxa"/>
            <w:vAlign w:val="center"/>
          </w:tcPr>
          <w:p>
            <w:pPr>
              <w:spacing w:line="440" w:lineRule="exact"/>
              <w:ind w:right="14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44" w:type="dxa"/>
            <w:vAlign w:val="center"/>
          </w:tcPr>
          <w:p>
            <w:pPr>
              <w:spacing w:line="440" w:lineRule="exact"/>
              <w:ind w:right="14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岗位</w:t>
            </w:r>
          </w:p>
        </w:tc>
        <w:tc>
          <w:tcPr>
            <w:tcW w:w="975" w:type="dxa"/>
            <w:vAlign w:val="center"/>
          </w:tcPr>
          <w:p>
            <w:pPr>
              <w:spacing w:line="440" w:lineRule="exact"/>
              <w:ind w:right="14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2326" w:type="dxa"/>
            <w:vAlign w:val="center"/>
          </w:tcPr>
          <w:p>
            <w:pPr>
              <w:spacing w:line="440" w:lineRule="exact"/>
              <w:ind w:right="14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1564" w:type="dxa"/>
            <w:vAlign w:val="center"/>
          </w:tcPr>
          <w:p>
            <w:pPr>
              <w:spacing w:line="440" w:lineRule="exact"/>
              <w:ind w:right="14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</w:tcPr>
          <w:p>
            <w:pPr>
              <w:spacing w:line="440" w:lineRule="exact"/>
              <w:ind w:right="140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244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2326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564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</w:tcPr>
          <w:p>
            <w:pPr>
              <w:spacing w:line="440" w:lineRule="exact"/>
              <w:ind w:right="140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244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2326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564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</w:tcPr>
          <w:p>
            <w:pPr>
              <w:spacing w:line="440" w:lineRule="exact"/>
              <w:ind w:right="140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244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2326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564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</w:tcPr>
          <w:p>
            <w:pPr>
              <w:spacing w:line="440" w:lineRule="exact"/>
              <w:ind w:right="140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244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2326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564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</w:tcPr>
          <w:p>
            <w:pPr>
              <w:spacing w:line="440" w:lineRule="exact"/>
              <w:ind w:right="140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244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2326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564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</w:tcPr>
          <w:p>
            <w:pPr>
              <w:spacing w:line="440" w:lineRule="exact"/>
              <w:ind w:right="140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244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2326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564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</w:tcPr>
          <w:p>
            <w:pPr>
              <w:spacing w:line="440" w:lineRule="exact"/>
              <w:ind w:right="140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244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2326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564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</w:tcPr>
          <w:p>
            <w:pPr>
              <w:spacing w:line="440" w:lineRule="exact"/>
              <w:ind w:right="140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244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2326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564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</w:tcPr>
          <w:p>
            <w:pPr>
              <w:spacing w:line="440" w:lineRule="exact"/>
              <w:ind w:right="140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244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2326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564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</w:tcPr>
          <w:p>
            <w:pPr>
              <w:spacing w:line="440" w:lineRule="exact"/>
              <w:ind w:right="140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244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2326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564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</w:tcPr>
          <w:p>
            <w:pPr>
              <w:spacing w:line="440" w:lineRule="exact"/>
              <w:ind w:right="140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244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2326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564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</w:tcPr>
          <w:p>
            <w:pPr>
              <w:spacing w:line="440" w:lineRule="exact"/>
              <w:ind w:right="140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244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2326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564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</w:tcPr>
          <w:p>
            <w:pPr>
              <w:spacing w:line="440" w:lineRule="exact"/>
              <w:ind w:right="140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244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2326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564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</w:tcPr>
          <w:p>
            <w:pPr>
              <w:spacing w:line="440" w:lineRule="exact"/>
              <w:ind w:right="140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244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2326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564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</w:tcPr>
          <w:p>
            <w:pPr>
              <w:spacing w:line="440" w:lineRule="exact"/>
              <w:ind w:right="140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244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2326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564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</w:tcPr>
          <w:p>
            <w:pPr>
              <w:spacing w:line="440" w:lineRule="exact"/>
              <w:ind w:right="140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244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2326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564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</w:tcPr>
          <w:p>
            <w:pPr>
              <w:spacing w:line="440" w:lineRule="exact"/>
              <w:ind w:right="140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244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2326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564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</w:tcPr>
          <w:p>
            <w:pPr>
              <w:spacing w:line="440" w:lineRule="exact"/>
              <w:ind w:right="140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244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2326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564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</w:tcPr>
          <w:p>
            <w:pPr>
              <w:spacing w:line="440" w:lineRule="exact"/>
              <w:ind w:right="140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244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2326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564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</w:tcPr>
          <w:p>
            <w:pPr>
              <w:spacing w:line="440" w:lineRule="exact"/>
              <w:ind w:right="140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244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2326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564" w:type="dxa"/>
          </w:tcPr>
          <w:p>
            <w:pPr>
              <w:spacing w:line="440" w:lineRule="exact"/>
              <w:ind w:right="140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</w:tr>
    </w:tbl>
    <w:p>
      <w:pPr>
        <w:ind w:firstLine="241" w:firstLineChars="100"/>
        <w:rPr>
          <w:rFonts w:ascii="宋体" w:hAnsi="宋体" w:eastAsia="宋体"/>
          <w:color w:val="auto"/>
        </w:rPr>
      </w:pPr>
      <w:r>
        <w:rPr>
          <w:rFonts w:hint="eastAsia" w:ascii="宋体" w:hAnsi="宋体" w:eastAsia="宋体"/>
          <w:b/>
          <w:bCs/>
          <w:color w:val="auto"/>
          <w:sz w:val="24"/>
        </w:rPr>
        <w:t>注：①表格内仅填写汇算清缴年度最后一个月的人员情况；②研发人员主要包括研究人员、技术人员和辅助人员。</w:t>
      </w:r>
    </w:p>
    <w:p>
      <w:pPr>
        <w:widowControl/>
        <w:jc w:val="left"/>
        <w:rPr>
          <w:rFonts w:ascii="宋体" w:hAnsi="宋体" w:eastAsia="宋体"/>
          <w:color w:val="auto"/>
          <w:sz w:val="28"/>
          <w:szCs w:val="28"/>
        </w:rPr>
      </w:pPr>
      <w:r>
        <w:rPr>
          <w:rFonts w:ascii="宋体" w:hAnsi="宋体" w:eastAsia="宋体"/>
          <w:color w:val="auto"/>
          <w:sz w:val="28"/>
          <w:szCs w:val="28"/>
        </w:rPr>
        <w:br w:type="page"/>
      </w:r>
    </w:p>
    <w:p>
      <w:pPr>
        <w:ind w:right="140"/>
        <w:jc w:val="left"/>
        <w:rPr>
          <w:rFonts w:ascii="黑体" w:hAnsi="黑体" w:eastAsia="黑体"/>
          <w:b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color w:val="auto"/>
          <w:sz w:val="28"/>
          <w:szCs w:val="28"/>
        </w:rPr>
        <w:t>参考模板4</w:t>
      </w:r>
    </w:p>
    <w:p>
      <w:pPr>
        <w:ind w:right="140"/>
        <w:jc w:val="left"/>
        <w:rPr>
          <w:rFonts w:ascii="宋体" w:hAnsi="宋体" w:eastAsia="宋体"/>
          <w:color w:val="auto"/>
          <w:sz w:val="28"/>
          <w:szCs w:val="28"/>
        </w:rPr>
      </w:pPr>
    </w:p>
    <w:p>
      <w:pPr>
        <w:ind w:right="140"/>
        <w:jc w:val="center"/>
        <w:rPr>
          <w:rFonts w:ascii="宋体" w:hAnsi="宋体" w:eastAsia="宋体"/>
          <w:b/>
          <w:color w:val="auto"/>
          <w:sz w:val="28"/>
          <w:szCs w:val="28"/>
        </w:rPr>
      </w:pPr>
      <w:r>
        <w:rPr>
          <w:rFonts w:hint="eastAsia" w:ascii="宋体" w:hAnsi="宋体" w:eastAsia="宋体"/>
          <w:b/>
          <w:color w:val="auto"/>
          <w:sz w:val="28"/>
          <w:szCs w:val="28"/>
        </w:rPr>
        <w:t>开发销售的主要软件产品及相关技术服务列表</w:t>
      </w:r>
    </w:p>
    <w:p>
      <w:pPr>
        <w:ind w:right="140"/>
        <w:jc w:val="left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公司名称（盖章）：                填写日期：   年   月   日</w:t>
      </w:r>
    </w:p>
    <w:tbl>
      <w:tblPr>
        <w:tblStyle w:val="5"/>
        <w:tblW w:w="8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923"/>
        <w:gridCol w:w="2647"/>
        <w:gridCol w:w="2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产品名称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重点领域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对应销售（营业）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收入规模（万元）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——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——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注：①申报公有云服务软件企业应明确区分列明企业公有云、私有云、混合云收入；②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相关信息技术服务是指实现软件产品功能直接相关的咨询设计、软件运维、数据服务；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③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重点领域，选择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大领域之一，包括基础软件、研发设计类工业软件、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人工智能、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 xml:space="preserve">生产控制类工业软件、新兴技术软件、信息安全软件、重点行业应用软件、经营管理类工业软件、公有云服务软件、嵌入式软件；④此表合计应与所申报重点领域软件收入一致。 </w:t>
      </w:r>
    </w:p>
    <w:p>
      <w:pPr>
        <w:widowControl/>
        <w:jc w:val="left"/>
        <w:rPr>
          <w:rFonts w:ascii="宋体" w:hAnsi="宋体" w:eastAsia="宋体"/>
          <w:color w:val="auto"/>
          <w:sz w:val="28"/>
          <w:szCs w:val="28"/>
        </w:rPr>
      </w:pPr>
      <w:r>
        <w:rPr>
          <w:rFonts w:ascii="宋体" w:hAnsi="宋体" w:eastAsia="宋体"/>
          <w:color w:val="auto"/>
          <w:sz w:val="28"/>
          <w:szCs w:val="28"/>
        </w:rPr>
        <w:br w:type="page"/>
      </w:r>
    </w:p>
    <w:p>
      <w:pPr>
        <w:ind w:right="140"/>
        <w:jc w:val="left"/>
        <w:rPr>
          <w:rFonts w:ascii="黑体" w:hAnsi="黑体" w:eastAsia="黑体"/>
          <w:b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color w:val="auto"/>
          <w:sz w:val="28"/>
          <w:szCs w:val="28"/>
        </w:rPr>
        <w:t>参考模板5</w:t>
      </w:r>
    </w:p>
    <w:p>
      <w:pPr>
        <w:ind w:right="140"/>
        <w:jc w:val="left"/>
        <w:rPr>
          <w:rFonts w:ascii="宋体" w:hAnsi="宋体" w:eastAsia="宋体"/>
          <w:color w:val="auto"/>
          <w:sz w:val="28"/>
          <w:szCs w:val="28"/>
        </w:rPr>
      </w:pPr>
    </w:p>
    <w:p>
      <w:pPr>
        <w:ind w:right="140"/>
        <w:jc w:val="center"/>
        <w:rPr>
          <w:rFonts w:ascii="宋体" w:hAnsi="宋体" w:eastAsia="宋体"/>
          <w:b/>
          <w:color w:val="auto"/>
          <w:sz w:val="28"/>
          <w:szCs w:val="28"/>
        </w:rPr>
      </w:pPr>
      <w:r>
        <w:rPr>
          <w:rFonts w:hint="eastAsia" w:ascii="宋体" w:hAnsi="宋体" w:eastAsia="宋体"/>
          <w:b/>
          <w:color w:val="auto"/>
          <w:sz w:val="28"/>
          <w:szCs w:val="28"/>
        </w:rPr>
        <w:t>申报领域相应的知识产权列表</w:t>
      </w:r>
    </w:p>
    <w:p>
      <w:pPr>
        <w:ind w:right="140"/>
        <w:jc w:val="left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公司名称（盖章）：                填写日期：   年   月   日</w:t>
      </w:r>
    </w:p>
    <w:tbl>
      <w:tblPr>
        <w:tblStyle w:val="5"/>
        <w:tblW w:w="9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3032"/>
        <w:gridCol w:w="1984"/>
        <w:gridCol w:w="1608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5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发明专利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3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专利号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授权时间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3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3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3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计算机软件著作权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登记号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发证时间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是否具有对应的软件测试报告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注：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①</w:t>
      </w:r>
      <w:r>
        <w:rPr>
          <w:rFonts w:hint="eastAsia" w:ascii="宋体" w:hAnsi="宋体" w:eastAsia="宋体" w:cs="Calibri"/>
          <w:b/>
          <w:bCs/>
          <w:color w:val="auto"/>
          <w:sz w:val="24"/>
          <w:szCs w:val="24"/>
        </w:rPr>
        <w:t>表格内填写的知识产权，应为企业以此为基础开展经营活动；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②列表中必须包含企业具有所申报领域相应的已授权发明专利不少于2项，相应领域计算机软件著作权登记证书不少于2项；③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企业提供的知识产权证明材料（包括软件测试报告），应与表格保持一致；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④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发明专利申报主体必须为第一专利权人；⑤授权时间必须在202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年12月31日前。</w:t>
      </w:r>
    </w:p>
    <w:p>
      <w:pPr>
        <w:ind w:right="140"/>
        <w:jc w:val="left"/>
        <w:rPr>
          <w:rFonts w:ascii="宋体" w:hAnsi="宋体" w:eastAsia="宋体"/>
          <w:color w:val="auto"/>
          <w:sz w:val="28"/>
          <w:szCs w:val="28"/>
        </w:rPr>
      </w:pPr>
    </w:p>
    <w:p>
      <w:pPr>
        <w:widowControl/>
        <w:jc w:val="left"/>
        <w:rPr>
          <w:rFonts w:ascii="宋体" w:hAnsi="宋体" w:eastAsia="宋体"/>
          <w:color w:val="auto"/>
          <w:sz w:val="28"/>
          <w:szCs w:val="28"/>
        </w:rPr>
      </w:pPr>
      <w:r>
        <w:rPr>
          <w:rFonts w:ascii="宋体" w:hAnsi="宋体" w:eastAsia="宋体"/>
          <w:color w:val="auto"/>
          <w:sz w:val="28"/>
          <w:szCs w:val="28"/>
        </w:rPr>
        <w:br w:type="page"/>
      </w:r>
    </w:p>
    <w:p>
      <w:pPr>
        <w:ind w:right="140"/>
        <w:jc w:val="left"/>
        <w:rPr>
          <w:rFonts w:ascii="黑体" w:hAnsi="黑体" w:eastAsia="黑体"/>
          <w:b/>
          <w:color w:val="auto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right="140"/>
        <w:jc w:val="left"/>
        <w:rPr>
          <w:rFonts w:ascii="黑体" w:hAnsi="黑体" w:eastAsia="黑体"/>
          <w:b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color w:val="auto"/>
          <w:sz w:val="28"/>
          <w:szCs w:val="28"/>
        </w:rPr>
        <w:t>参考模板6</w:t>
      </w:r>
    </w:p>
    <w:p>
      <w:pPr>
        <w:ind w:right="140"/>
        <w:jc w:val="center"/>
        <w:rPr>
          <w:rFonts w:ascii="宋体" w:hAnsi="宋体" w:eastAsia="宋体"/>
          <w:b/>
          <w:color w:val="auto"/>
          <w:sz w:val="28"/>
          <w:szCs w:val="28"/>
        </w:rPr>
      </w:pPr>
    </w:p>
    <w:p>
      <w:pPr>
        <w:ind w:right="140"/>
        <w:jc w:val="center"/>
        <w:rPr>
          <w:rFonts w:ascii="宋体" w:hAnsi="宋体" w:eastAsia="宋体"/>
          <w:b/>
          <w:color w:val="auto"/>
          <w:sz w:val="28"/>
          <w:szCs w:val="28"/>
        </w:rPr>
      </w:pPr>
      <w:r>
        <w:rPr>
          <w:rFonts w:hint="eastAsia" w:ascii="宋体" w:hAnsi="宋体" w:eastAsia="宋体"/>
          <w:b/>
          <w:color w:val="auto"/>
          <w:sz w:val="28"/>
          <w:szCs w:val="28"/>
        </w:rPr>
        <w:t>与申报重点领域相关的合同列表</w:t>
      </w:r>
    </w:p>
    <w:p>
      <w:pPr>
        <w:ind w:right="140"/>
        <w:jc w:val="left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 xml:space="preserve">公司名称（盖章）：                   </w:t>
      </w:r>
      <w:r>
        <w:rPr>
          <w:rFonts w:ascii="宋体" w:hAnsi="宋体" w:eastAsia="宋体"/>
          <w:color w:val="auto"/>
          <w:sz w:val="28"/>
          <w:szCs w:val="28"/>
        </w:rPr>
        <w:t xml:space="preserve">                                    </w:t>
      </w:r>
      <w:r>
        <w:rPr>
          <w:rFonts w:hint="eastAsia" w:ascii="宋体" w:hAnsi="宋体" w:eastAsia="宋体"/>
          <w:color w:val="auto"/>
          <w:sz w:val="28"/>
          <w:szCs w:val="28"/>
        </w:rPr>
        <w:t>填写日期：   年   月   日</w:t>
      </w:r>
    </w:p>
    <w:tbl>
      <w:tblPr>
        <w:tblStyle w:val="5"/>
        <w:tblW w:w="15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553"/>
        <w:gridCol w:w="851"/>
        <w:gridCol w:w="850"/>
        <w:gridCol w:w="1418"/>
        <w:gridCol w:w="1275"/>
        <w:gridCol w:w="1843"/>
        <w:gridCol w:w="1418"/>
        <w:gridCol w:w="1330"/>
        <w:gridCol w:w="1107"/>
        <w:gridCol w:w="1275"/>
        <w:gridCol w:w="1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合同名称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甲方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乙方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单价</w:t>
            </w:r>
          </w:p>
          <w:p>
            <w:pPr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（万元）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合同金额</w:t>
            </w:r>
          </w:p>
          <w:p>
            <w:pPr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（万元，含税）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交易内容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签订日期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付款日期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所属领域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发票或销售凭证号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与申报重点领域相关的软件产品及技术服务金额（万元、不含税）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例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产品单价或服务定价方式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合同主要内容及与领域相关的内容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X</w:t>
            </w:r>
            <w:r>
              <w:rPr>
                <w:rFonts w:ascii="宋体" w:hAnsi="宋体" w:eastAsia="宋体"/>
                <w:b/>
                <w:color w:val="auto"/>
                <w:sz w:val="24"/>
                <w:szCs w:val="24"/>
              </w:rPr>
              <w:t>XXX</w:t>
            </w: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年X</w:t>
            </w:r>
            <w:r>
              <w:rPr>
                <w:rFonts w:ascii="宋体" w:hAnsi="宋体" w:eastAsia="宋体"/>
                <w:b/>
                <w:color w:val="auto"/>
                <w:sz w:val="24"/>
                <w:szCs w:val="24"/>
              </w:rPr>
              <w:t>X</w:t>
            </w: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月X</w:t>
            </w:r>
            <w:r>
              <w:rPr>
                <w:rFonts w:ascii="宋体" w:hAnsi="宋体" w:eastAsia="宋体"/>
                <w:b/>
                <w:color w:val="auto"/>
                <w:sz w:val="24"/>
                <w:szCs w:val="24"/>
              </w:rPr>
              <w:t>X</w:t>
            </w: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日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X</w:t>
            </w:r>
            <w:r>
              <w:rPr>
                <w:rFonts w:ascii="宋体" w:hAnsi="宋体" w:eastAsia="宋体"/>
                <w:b/>
                <w:color w:val="auto"/>
                <w:sz w:val="24"/>
                <w:szCs w:val="24"/>
              </w:rPr>
              <w:t>XXX</w:t>
            </w: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年X</w:t>
            </w:r>
            <w:r>
              <w:rPr>
                <w:rFonts w:ascii="宋体" w:hAnsi="宋体" w:eastAsia="宋体"/>
                <w:b/>
                <w:color w:val="auto"/>
                <w:sz w:val="24"/>
                <w:szCs w:val="24"/>
              </w:rPr>
              <w:t>X</w:t>
            </w: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月X</w:t>
            </w:r>
            <w:r>
              <w:rPr>
                <w:rFonts w:ascii="宋体" w:hAnsi="宋体" w:eastAsia="宋体"/>
                <w:b/>
                <w:color w:val="auto"/>
                <w:sz w:val="24"/>
                <w:szCs w:val="24"/>
              </w:rPr>
              <w:t>X</w:t>
            </w: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日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（一）基础软件：操作系统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与付款日期对应的发票或销售凭证号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377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注：①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重点领域，选择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大领域之一，包括基础软件、研发设计类工业软件、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人工智能、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生产控制类工业软件、新兴技术软件、信息安全软件、重点行业应用软件、经营管理类工业软件、公有云服务软件、嵌入式软件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。</w:t>
      </w:r>
    </w:p>
    <w:p>
      <w:pPr>
        <w:rPr>
          <w:rFonts w:ascii="宋体" w:hAnsi="宋体" w:eastAsia="宋体"/>
          <w:b/>
          <w:bCs/>
          <w:color w:val="auto"/>
          <w:sz w:val="24"/>
          <w:szCs w:val="24"/>
        </w:rPr>
      </w:pPr>
      <w:r>
        <w:rPr>
          <w:rFonts w:ascii="宋体" w:hAnsi="宋体" w:eastAsia="宋体"/>
          <w:color w:val="auto"/>
          <w:sz w:val="28"/>
          <w:szCs w:val="28"/>
        </w:rPr>
        <w:br w:type="page"/>
      </w:r>
    </w:p>
    <w:p>
      <w:pPr>
        <w:ind w:right="140"/>
        <w:jc w:val="left"/>
        <w:rPr>
          <w:rFonts w:ascii="黑体" w:hAnsi="黑体" w:eastAsia="黑体"/>
          <w:b/>
          <w:color w:val="auto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ind w:right="140"/>
        <w:jc w:val="left"/>
        <w:rPr>
          <w:rFonts w:ascii="黑体" w:hAnsi="黑体" w:eastAsia="黑体"/>
          <w:b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color w:val="auto"/>
          <w:sz w:val="28"/>
          <w:szCs w:val="28"/>
        </w:rPr>
        <w:t>参考模板</w:t>
      </w:r>
      <w:r>
        <w:rPr>
          <w:rFonts w:ascii="黑体" w:hAnsi="黑体" w:eastAsia="黑体"/>
          <w:b/>
          <w:color w:val="auto"/>
          <w:sz w:val="28"/>
          <w:szCs w:val="28"/>
        </w:rPr>
        <w:t>7</w:t>
      </w:r>
    </w:p>
    <w:p>
      <w:pPr>
        <w:ind w:right="140"/>
        <w:jc w:val="left"/>
        <w:rPr>
          <w:rFonts w:ascii="宋体" w:hAnsi="宋体" w:eastAsia="宋体"/>
          <w:color w:val="auto"/>
          <w:sz w:val="28"/>
          <w:szCs w:val="28"/>
        </w:rPr>
      </w:pPr>
    </w:p>
    <w:p>
      <w:pPr>
        <w:ind w:right="140"/>
        <w:jc w:val="center"/>
        <w:rPr>
          <w:rFonts w:ascii="宋体" w:hAnsi="宋体" w:eastAsia="宋体"/>
          <w:b/>
          <w:color w:val="auto"/>
          <w:sz w:val="28"/>
          <w:szCs w:val="28"/>
        </w:rPr>
      </w:pPr>
      <w:r>
        <w:rPr>
          <w:rFonts w:hint="eastAsia" w:ascii="宋体" w:hAnsi="宋体" w:eastAsia="宋体"/>
          <w:b/>
          <w:color w:val="auto"/>
          <w:sz w:val="28"/>
          <w:szCs w:val="28"/>
        </w:rPr>
        <w:t>软硬件等开发环境相关证明</w:t>
      </w:r>
    </w:p>
    <w:p>
      <w:pPr>
        <w:ind w:right="140"/>
        <w:jc w:val="center"/>
        <w:rPr>
          <w:rFonts w:hint="eastAsia" w:ascii="宋体" w:hAnsi="宋体" w:eastAsia="宋体"/>
          <w:b/>
          <w:color w:val="auto"/>
          <w:sz w:val="28"/>
          <w:szCs w:val="28"/>
        </w:rPr>
      </w:pPr>
    </w:p>
    <w:p>
      <w:pPr>
        <w:ind w:right="140"/>
        <w:jc w:val="left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公司名称（盖章）：                填写日期：   年   月   日</w:t>
      </w:r>
    </w:p>
    <w:tbl>
      <w:tblPr>
        <w:tblStyle w:val="5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566"/>
        <w:gridCol w:w="992"/>
        <w:gridCol w:w="1418"/>
        <w:gridCol w:w="1641"/>
        <w:gridCol w:w="60"/>
        <w:gridCol w:w="1469"/>
        <w:gridCol w:w="1508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（一）</w:t>
            </w:r>
          </w:p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硬</w:t>
            </w:r>
          </w:p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件</w:t>
            </w:r>
          </w:p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环</w:t>
            </w: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境</w:t>
            </w: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开发场地地址</w:t>
            </w:r>
          </w:p>
        </w:tc>
        <w:tc>
          <w:tcPr>
            <w:tcW w:w="6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XX市XX区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开发场地面积（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m</w:t>
            </w:r>
            <w:r>
              <w:rPr>
                <w:rFonts w:ascii="宋体" w:hAnsi="宋体" w:eastAsia="宋体"/>
                <w:color w:val="auto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）</w:t>
            </w:r>
          </w:p>
        </w:tc>
        <w:tc>
          <w:tcPr>
            <w:tcW w:w="6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大中小型机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型号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台数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服务器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型号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台数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PC机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型号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台数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笔记本电脑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型号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台数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交换机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型号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台数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路由器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型号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台数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510" w:hRule="exact"/>
          <w:jc w:val="center"/>
        </w:trPr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（二）</w:t>
            </w:r>
          </w:p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软</w:t>
            </w:r>
          </w:p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件</w:t>
            </w:r>
          </w:p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环</w:t>
            </w: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境</w:t>
            </w:r>
          </w:p>
        </w:tc>
        <w:tc>
          <w:tcPr>
            <w:tcW w:w="15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开发和测试工具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提供商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国别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操作系统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数据库系统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中间件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其他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三）云</w:t>
            </w:r>
          </w:p>
          <w:p>
            <w:pPr>
              <w:widowControl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服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务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使用云服务类型</w:t>
            </w:r>
          </w:p>
        </w:tc>
        <w:tc>
          <w:tcPr>
            <w:tcW w:w="71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 xml:space="preserve">□公有云 </w:t>
            </w:r>
            <w:r>
              <w:rPr>
                <w:rFonts w:ascii="宋体" w:hAnsi="宋体" w:eastAsia="宋体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 xml:space="preserve">□私有云 </w:t>
            </w:r>
            <w:r>
              <w:rPr>
                <w:rFonts w:ascii="宋体" w:hAnsi="宋体" w:eastAsia="宋体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□混合云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云厂商</w:t>
            </w:r>
          </w:p>
        </w:tc>
        <w:tc>
          <w:tcPr>
            <w:tcW w:w="71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 xml:space="preserve">□阿里云 </w:t>
            </w:r>
            <w:r>
              <w:rPr>
                <w:rFonts w:ascii="宋体" w:hAnsi="宋体" w:eastAsia="宋体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 xml:space="preserve">□华为云 </w:t>
            </w:r>
            <w:r>
              <w:rPr>
                <w:rFonts w:ascii="宋体" w:hAnsi="宋体" w:eastAsia="宋体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 xml:space="preserve">□腾讯云 </w:t>
            </w:r>
            <w:r>
              <w:rPr>
                <w:rFonts w:ascii="宋体" w:hAnsi="宋体" w:eastAsia="宋体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 xml:space="preserve">□平安云 </w:t>
            </w:r>
            <w:r>
              <w:rPr>
                <w:rFonts w:ascii="宋体" w:hAnsi="宋体" w:eastAsia="宋体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□金蝶云</w:t>
            </w:r>
          </w:p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 xml:space="preserve">□金山云 </w:t>
            </w:r>
            <w:r>
              <w:rPr>
                <w:rFonts w:ascii="宋体" w:hAnsi="宋体" w:eastAsia="宋体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 xml:space="preserve">□谷歌云 </w:t>
            </w:r>
            <w:r>
              <w:rPr>
                <w:rFonts w:ascii="宋体" w:hAnsi="宋体" w:eastAsia="宋体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□亚马逊A</w:t>
            </w:r>
            <w:r>
              <w:rPr>
                <w:rFonts w:ascii="宋体" w:hAnsi="宋体" w:eastAsia="宋体" w:cs="Times New Roman"/>
                <w:color w:val="auto"/>
                <w:sz w:val="24"/>
                <w:szCs w:val="24"/>
              </w:rPr>
              <w:t xml:space="preserve">WS  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□微软Azure</w:t>
            </w:r>
          </w:p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□其他：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color w:val="auto"/>
                <w:sz w:val="24"/>
                <w:szCs w:val="24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022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年投入费用（万元）</w:t>
            </w:r>
          </w:p>
        </w:tc>
        <w:tc>
          <w:tcPr>
            <w:tcW w:w="71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0" w:hRule="exac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使用的产品和服务</w:t>
            </w:r>
          </w:p>
        </w:tc>
        <w:tc>
          <w:tcPr>
            <w:tcW w:w="71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 xml:space="preserve">□应用中间件 </w:t>
            </w:r>
            <w:r>
              <w:rPr>
                <w:rFonts w:ascii="宋体" w:hAnsi="宋体" w:eastAsia="宋体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 xml:space="preserve">□计算 </w:t>
            </w:r>
            <w:r>
              <w:rPr>
                <w:rFonts w:ascii="宋体" w:hAnsi="宋体" w:eastAsia="宋体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 xml:space="preserve">□开发与运维 </w:t>
            </w:r>
            <w:r>
              <w:rPr>
                <w:rFonts w:ascii="宋体" w:hAnsi="宋体" w:eastAsia="宋体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□企业应用</w:t>
            </w:r>
          </w:p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 xml:space="preserve">□存储 </w:t>
            </w:r>
            <w:r>
              <w:rPr>
                <w:rFonts w:ascii="宋体" w:hAnsi="宋体" w:eastAsia="宋体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 xml:space="preserve">□视频 </w:t>
            </w:r>
            <w:r>
              <w:rPr>
                <w:rFonts w:ascii="宋体" w:hAnsi="宋体" w:eastAsia="宋体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 xml:space="preserve">□网络 </w:t>
            </w:r>
            <w:r>
              <w:rPr>
                <w:rFonts w:ascii="宋体" w:hAnsi="宋体" w:eastAsia="宋体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□C</w:t>
            </w:r>
            <w:r>
              <w:rPr>
                <w:rFonts w:ascii="宋体" w:hAnsi="宋体" w:eastAsia="宋体" w:cs="Times New Roman"/>
                <w:color w:val="auto"/>
                <w:sz w:val="24"/>
                <w:szCs w:val="24"/>
              </w:rPr>
              <w:t>DN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 xml:space="preserve">与智能边缘 </w:t>
            </w:r>
            <w:r>
              <w:rPr>
                <w:rFonts w:ascii="宋体" w:hAnsi="宋体" w:eastAsia="宋体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□迁移</w:t>
            </w:r>
          </w:p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 xml:space="preserve">□容器 </w:t>
            </w:r>
            <w:r>
              <w:rPr>
                <w:rFonts w:ascii="宋体" w:hAnsi="宋体" w:eastAsia="宋体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 xml:space="preserve">□数据库 </w:t>
            </w:r>
            <w:r>
              <w:rPr>
                <w:rFonts w:ascii="宋体" w:hAnsi="宋体" w:eastAsia="宋体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 xml:space="preserve">□人工智能 </w:t>
            </w:r>
            <w:r>
              <w:rPr>
                <w:rFonts w:ascii="宋体" w:hAnsi="宋体" w:eastAsia="宋体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 xml:space="preserve">□区块链 </w:t>
            </w:r>
            <w:r>
              <w:rPr>
                <w:rFonts w:ascii="宋体" w:hAnsi="宋体" w:eastAsia="宋体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□大数据</w:t>
            </w:r>
          </w:p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□</w:t>
            </w:r>
            <w:r>
              <w:rPr>
                <w:rFonts w:ascii="宋体" w:hAnsi="宋体" w:eastAsia="宋体" w:cs="Times New Roman"/>
                <w:color w:val="auto"/>
                <w:sz w:val="24"/>
                <w:szCs w:val="24"/>
              </w:rPr>
              <w:t>IoT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 xml:space="preserve">物联网 </w:t>
            </w:r>
            <w:r>
              <w:rPr>
                <w:rFonts w:ascii="宋体" w:hAnsi="宋体" w:eastAsia="宋体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其他：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color w:val="auto"/>
                <w:sz w:val="24"/>
                <w:szCs w:val="24"/>
                <w:u w:val="single"/>
              </w:rPr>
              <w:t xml:space="preserve">     </w:t>
            </w:r>
          </w:p>
        </w:tc>
      </w:tr>
    </w:tbl>
    <w:p>
      <w:pPr>
        <w:rPr>
          <w:rFonts w:ascii="宋体" w:hAnsi="宋体" w:eastAsia="宋体"/>
          <w:b/>
          <w:bCs/>
          <w:color w:val="auto"/>
          <w:sz w:val="24"/>
        </w:rPr>
      </w:pPr>
      <w:r>
        <w:rPr>
          <w:rFonts w:hint="eastAsia" w:ascii="宋体" w:hAnsi="宋体" w:eastAsia="宋体"/>
          <w:b/>
          <w:bCs/>
          <w:color w:val="auto"/>
          <w:sz w:val="24"/>
        </w:rPr>
        <w:t>注：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①</w:t>
      </w:r>
      <w:r>
        <w:rPr>
          <w:rFonts w:hint="eastAsia" w:ascii="宋体" w:hAnsi="宋体" w:eastAsia="宋体"/>
          <w:b/>
          <w:bCs/>
          <w:color w:val="auto"/>
          <w:sz w:val="24"/>
        </w:rPr>
        <w:t>以上类别包括但不限于，可自行添加；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②</w:t>
      </w:r>
      <w:r>
        <w:rPr>
          <w:rFonts w:hint="eastAsia" w:ascii="宋体" w:hAnsi="宋体" w:eastAsia="宋体"/>
          <w:b/>
          <w:bCs/>
          <w:color w:val="auto"/>
          <w:sz w:val="24"/>
        </w:rPr>
        <w:t>除上表外，还需提供与软件开发相适应的软硬件设施等开发环境（如：合法的开发工具等）文字简述及照片等证明材料。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1M2U1OGI0YzE3MjQyY2Y5OTFmNzc4MGU2OWJhYTMifQ=="/>
  </w:docVars>
  <w:rsids>
    <w:rsidRoot w:val="001B152A"/>
    <w:rsid w:val="00013C4C"/>
    <w:rsid w:val="00030932"/>
    <w:rsid w:val="000B0672"/>
    <w:rsid w:val="000B54D5"/>
    <w:rsid w:val="000C0A6C"/>
    <w:rsid w:val="0015661B"/>
    <w:rsid w:val="00157682"/>
    <w:rsid w:val="00171779"/>
    <w:rsid w:val="001727EF"/>
    <w:rsid w:val="00173DE1"/>
    <w:rsid w:val="001B152A"/>
    <w:rsid w:val="001C3302"/>
    <w:rsid w:val="002179FC"/>
    <w:rsid w:val="002531CC"/>
    <w:rsid w:val="00282CD9"/>
    <w:rsid w:val="00294B16"/>
    <w:rsid w:val="00297D88"/>
    <w:rsid w:val="002C79F9"/>
    <w:rsid w:val="00352A8D"/>
    <w:rsid w:val="003536A0"/>
    <w:rsid w:val="00385CB4"/>
    <w:rsid w:val="003A69FF"/>
    <w:rsid w:val="003C4D99"/>
    <w:rsid w:val="004132C4"/>
    <w:rsid w:val="00477CA7"/>
    <w:rsid w:val="00482132"/>
    <w:rsid w:val="004A5ED5"/>
    <w:rsid w:val="004C1AE9"/>
    <w:rsid w:val="004C25F2"/>
    <w:rsid w:val="004E33CB"/>
    <w:rsid w:val="005010E7"/>
    <w:rsid w:val="00506C63"/>
    <w:rsid w:val="00551948"/>
    <w:rsid w:val="0056356F"/>
    <w:rsid w:val="005761C6"/>
    <w:rsid w:val="005C040A"/>
    <w:rsid w:val="005C598C"/>
    <w:rsid w:val="00604D83"/>
    <w:rsid w:val="00666493"/>
    <w:rsid w:val="00686F19"/>
    <w:rsid w:val="006C7751"/>
    <w:rsid w:val="006D2FDE"/>
    <w:rsid w:val="006D32CD"/>
    <w:rsid w:val="006F1C74"/>
    <w:rsid w:val="006F41C9"/>
    <w:rsid w:val="00714082"/>
    <w:rsid w:val="007557A5"/>
    <w:rsid w:val="007633D8"/>
    <w:rsid w:val="00767F27"/>
    <w:rsid w:val="007835D5"/>
    <w:rsid w:val="007908BE"/>
    <w:rsid w:val="007942CB"/>
    <w:rsid w:val="007D729A"/>
    <w:rsid w:val="008022FC"/>
    <w:rsid w:val="00812689"/>
    <w:rsid w:val="008447F7"/>
    <w:rsid w:val="00867107"/>
    <w:rsid w:val="008A664D"/>
    <w:rsid w:val="008B09F2"/>
    <w:rsid w:val="008C3B65"/>
    <w:rsid w:val="008E6F09"/>
    <w:rsid w:val="00952F96"/>
    <w:rsid w:val="0097054D"/>
    <w:rsid w:val="009D1D1A"/>
    <w:rsid w:val="009F74F0"/>
    <w:rsid w:val="00A02922"/>
    <w:rsid w:val="00A276BA"/>
    <w:rsid w:val="00A44BEE"/>
    <w:rsid w:val="00A61B33"/>
    <w:rsid w:val="00A61DA9"/>
    <w:rsid w:val="00A87F35"/>
    <w:rsid w:val="00AE4038"/>
    <w:rsid w:val="00B52569"/>
    <w:rsid w:val="00BC2B19"/>
    <w:rsid w:val="00CD1370"/>
    <w:rsid w:val="00D13468"/>
    <w:rsid w:val="00D25959"/>
    <w:rsid w:val="00D4356A"/>
    <w:rsid w:val="00D72548"/>
    <w:rsid w:val="00D77E4B"/>
    <w:rsid w:val="00D9399E"/>
    <w:rsid w:val="00DC2E05"/>
    <w:rsid w:val="00DC7487"/>
    <w:rsid w:val="00E02734"/>
    <w:rsid w:val="00E43C92"/>
    <w:rsid w:val="00E5562B"/>
    <w:rsid w:val="00E631F8"/>
    <w:rsid w:val="00E63225"/>
    <w:rsid w:val="00E63B40"/>
    <w:rsid w:val="00E92D78"/>
    <w:rsid w:val="00EB6899"/>
    <w:rsid w:val="00EC56ED"/>
    <w:rsid w:val="00ED2D16"/>
    <w:rsid w:val="00EE493C"/>
    <w:rsid w:val="00F44E1D"/>
    <w:rsid w:val="00F508BF"/>
    <w:rsid w:val="00FD0BF3"/>
    <w:rsid w:val="00FE7748"/>
    <w:rsid w:val="00FF1644"/>
    <w:rsid w:val="00FF6DBB"/>
    <w:rsid w:val="01DA3E3D"/>
    <w:rsid w:val="28A514AA"/>
    <w:rsid w:val="2A0103D4"/>
    <w:rsid w:val="46650EB8"/>
    <w:rsid w:val="4F9A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500</Words>
  <Characters>2853</Characters>
  <Lines>23</Lines>
  <Paragraphs>6</Paragraphs>
  <TotalTime>1</TotalTime>
  <ScaleCrop>false</ScaleCrop>
  <LinksUpToDate>false</LinksUpToDate>
  <CharactersWithSpaces>3347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2023-03-22T04:26:00Z</dcterms:created>
  <dc:creator>zhengyi</dc:creator>
  <cp:lastModifiedBy>邹凯</cp:lastModifiedBy>
  <cp:lastPrinted>2022-03-07T09:08:00Z</cp:lastPrinted>
  <dcterms:modified xsi:type="dcterms:W3CDTF">2024-04-02T07:56:38Z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79E37336AA2347B3A6A0ACD9A78CAEB4_13</vt:lpwstr>
  </property>
</Properties>
</file>