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3"/>
        </w:tabs>
        <w:rPr>
          <w:rFonts w:hint="eastAsia" w:ascii="黑体" w:hAnsi="黑体" w:eastAsia="黑体" w:cs="仿宋_GB2312"/>
          <w:szCs w:val="32"/>
          <w:lang w:eastAsia="zh-CN"/>
        </w:rPr>
      </w:pPr>
      <w:bookmarkStart w:id="0" w:name="_GoBack"/>
      <w:bookmarkEnd w:id="0"/>
      <w:r>
        <w:rPr>
          <w:rFonts w:hint="eastAsia" w:ascii="黑体" w:hAnsi="黑体" w:eastAsia="黑体" w:cs="仿宋_GB2312"/>
          <w:szCs w:val="32"/>
        </w:rPr>
        <w:t>附件</w:t>
      </w:r>
      <w:r>
        <w:rPr>
          <w:rFonts w:hint="eastAsia" w:ascii="黑体" w:hAnsi="黑体" w:eastAsia="黑体" w:cs="仿宋_GB2312"/>
          <w:szCs w:val="32"/>
          <w:lang w:val="en-US" w:eastAsia="zh-CN"/>
        </w:rPr>
        <w:t>3</w:t>
      </w:r>
    </w:p>
    <w:p>
      <w:pPr>
        <w:spacing w:before="156" w:beforeLines="50" w:line="660" w:lineRule="exact"/>
        <w:contextualSpacing/>
        <w:jc w:val="center"/>
        <w:rPr>
          <w:rFonts w:cs="仿宋_GB2312"/>
          <w:b/>
          <w:bCs/>
          <w:sz w:val="36"/>
          <w:szCs w:val="36"/>
          <w:lang w:bidi="ar"/>
        </w:rPr>
      </w:pPr>
    </w:p>
    <w:p>
      <w:pPr>
        <w:spacing w:before="156" w:beforeLines="50" w:line="660" w:lineRule="exact"/>
        <w:contextualSpacing/>
        <w:jc w:val="center"/>
        <w:rPr>
          <w:rFonts w:cs="仿宋_GB2312"/>
          <w:b/>
          <w:bCs/>
          <w:sz w:val="36"/>
          <w:szCs w:val="36"/>
          <w:lang w:bidi="ar"/>
        </w:rPr>
      </w:pPr>
    </w:p>
    <w:p>
      <w:pPr>
        <w:spacing w:before="156" w:beforeLines="50" w:line="660" w:lineRule="exact"/>
        <w:contextualSpacing/>
        <w:jc w:val="center"/>
        <w:rPr>
          <w:rFonts w:cs="仿宋_GB2312"/>
          <w:b/>
          <w:bCs/>
          <w:sz w:val="36"/>
          <w:szCs w:val="36"/>
          <w:lang w:bidi="ar"/>
        </w:rPr>
      </w:pPr>
    </w:p>
    <w:p>
      <w:pPr>
        <w:spacing w:line="580" w:lineRule="exact"/>
        <w:jc w:val="center"/>
        <w:rPr>
          <w:rFonts w:ascii="方正小标宋简体" w:hAnsi="方正小标宋简体" w:eastAsia="方正小标宋简体"/>
          <w:sz w:val="52"/>
          <w:szCs w:val="52"/>
        </w:rPr>
      </w:pPr>
      <w:r>
        <w:rPr>
          <w:rFonts w:hint="eastAsia" w:ascii="方正小标宋简体" w:hAnsi="方正小标宋简体" w:eastAsia="方正小标宋简体"/>
          <w:sz w:val="52"/>
          <w:szCs w:val="52"/>
        </w:rPr>
        <w:t>深圳市中小企业数字化转型城市试点</w:t>
      </w:r>
    </w:p>
    <w:p>
      <w:pPr>
        <w:spacing w:line="580" w:lineRule="exact"/>
        <w:jc w:val="center"/>
        <w:rPr>
          <w:rFonts w:ascii="方正小标宋简体" w:hAnsi="方正小标宋简体" w:eastAsia="方正小标宋简体"/>
          <w:sz w:val="52"/>
          <w:szCs w:val="52"/>
        </w:rPr>
      </w:pPr>
      <w:r>
        <w:rPr>
          <w:rFonts w:hint="eastAsia" w:ascii="方正小标宋简体" w:hAnsi="方正小标宋简体" w:eastAsia="方正小标宋简体"/>
          <w:sz w:val="52"/>
          <w:szCs w:val="52"/>
          <w:lang w:val="en-US" w:eastAsia="zh-CN"/>
        </w:rPr>
        <w:t>数字化</w:t>
      </w:r>
      <w:r>
        <w:rPr>
          <w:rFonts w:hint="eastAsia" w:ascii="方正小标宋简体" w:hAnsi="方正小标宋简体" w:eastAsia="方正小标宋简体"/>
          <w:sz w:val="52"/>
          <w:szCs w:val="52"/>
        </w:rPr>
        <w:t>服务商申报书</w:t>
      </w:r>
    </w:p>
    <w:p>
      <w:pPr>
        <w:pStyle w:val="2"/>
      </w:pPr>
    </w:p>
    <w:p>
      <w:pPr>
        <w:pStyle w:val="15"/>
        <w:ind w:left="640" w:firstLine="640"/>
      </w:pPr>
    </w:p>
    <w:p/>
    <w:p>
      <w:pPr>
        <w:pStyle w:val="2"/>
      </w:pPr>
    </w:p>
    <w:p>
      <w:pPr>
        <w:pStyle w:val="15"/>
        <w:ind w:left="640" w:firstLine="640"/>
      </w:pPr>
    </w:p>
    <w:p/>
    <w:p>
      <w:pPr>
        <w:pStyle w:val="2"/>
      </w:pPr>
    </w:p>
    <w:p>
      <w:pPr>
        <w:ind w:firstLine="640" w:firstLineChars="200"/>
        <w:contextualSpacing/>
        <w:rPr>
          <w:rFonts w:hAnsi="宋体" w:cs="黑体"/>
          <w:color w:val="000000"/>
          <w:szCs w:val="32"/>
          <w:lang w:bidi="ar"/>
        </w:rPr>
      </w:pPr>
    </w:p>
    <w:tbl>
      <w:tblPr>
        <w:tblStyle w:val="16"/>
        <w:tblW w:w="0" w:type="auto"/>
        <w:tblInd w:w="-34" w:type="dxa"/>
        <w:tblLayout w:type="fixed"/>
        <w:tblCellMar>
          <w:top w:w="0" w:type="dxa"/>
          <w:left w:w="108" w:type="dxa"/>
          <w:bottom w:w="0" w:type="dxa"/>
          <w:right w:w="108" w:type="dxa"/>
        </w:tblCellMar>
      </w:tblPr>
      <w:tblGrid>
        <w:gridCol w:w="2552"/>
        <w:gridCol w:w="6379"/>
      </w:tblGrid>
      <w:tr>
        <w:tblPrEx>
          <w:tblCellMar>
            <w:top w:w="0" w:type="dxa"/>
            <w:left w:w="108" w:type="dxa"/>
            <w:bottom w:w="0" w:type="dxa"/>
            <w:right w:w="108" w:type="dxa"/>
          </w:tblCellMar>
        </w:tblPrEx>
        <w:tc>
          <w:tcPr>
            <w:tcW w:w="2552" w:type="dxa"/>
            <w:tcBorders>
              <w:bottom w:val="nil"/>
            </w:tcBorders>
          </w:tcPr>
          <w:p>
            <w:pPr>
              <w:spacing w:before="160"/>
              <w:ind w:firstLine="640" w:firstLineChars="200"/>
              <w:textAlignment w:val="bottom"/>
              <w:rPr>
                <w:rFonts w:ascii="Times New Roman" w:hAnsi="Times New Roman" w:eastAsia="仿宋"/>
                <w:szCs w:val="32"/>
                <w:lang w:val="zh-CN"/>
              </w:rPr>
            </w:pPr>
            <w:r>
              <w:rPr>
                <w:rFonts w:cs="仿宋_GB2312"/>
                <w:color w:val="000000"/>
                <w:szCs w:val="32"/>
                <w:lang w:val="zh-CN" w:bidi="ar"/>
              </w:rPr>
              <w:t>申报单位：</w:t>
            </w:r>
          </w:p>
        </w:tc>
        <w:tc>
          <w:tcPr>
            <w:tcW w:w="6379" w:type="dxa"/>
            <w:tcBorders>
              <w:bottom w:val="single" w:color="auto" w:sz="4" w:space="0"/>
            </w:tcBorders>
          </w:tcPr>
          <w:p>
            <w:pPr>
              <w:spacing w:before="160"/>
              <w:ind w:firstLine="1920" w:firstLineChars="600"/>
              <w:textAlignment w:val="bottom"/>
              <w:rPr>
                <w:rFonts w:ascii="Times New Roman" w:hAnsi="Times New Roman" w:eastAsia="仿宋"/>
                <w:szCs w:val="32"/>
                <w:lang w:val="zh-CN"/>
              </w:rPr>
            </w:pPr>
            <w:r>
              <w:rPr>
                <w:rFonts w:ascii="Times New Roman" w:hAnsi="Times New Roman" w:eastAsia="仿宋"/>
                <w:szCs w:val="32"/>
                <w:lang w:val="zh-CN"/>
              </w:rPr>
              <w:t>（加盖公章）</w:t>
            </w:r>
          </w:p>
        </w:tc>
      </w:tr>
      <w:tr>
        <w:tblPrEx>
          <w:tblCellMar>
            <w:top w:w="0" w:type="dxa"/>
            <w:left w:w="108" w:type="dxa"/>
            <w:bottom w:w="0" w:type="dxa"/>
            <w:right w:w="108" w:type="dxa"/>
          </w:tblCellMar>
        </w:tblPrEx>
        <w:tc>
          <w:tcPr>
            <w:tcW w:w="2552" w:type="dxa"/>
            <w:tcBorders>
              <w:top w:val="nil"/>
              <w:bottom w:val="nil"/>
            </w:tcBorders>
          </w:tcPr>
          <w:p>
            <w:pPr>
              <w:spacing w:before="160"/>
              <w:ind w:firstLine="640" w:firstLineChars="200"/>
              <w:textAlignment w:val="bottom"/>
              <w:rPr>
                <w:rFonts w:ascii="Times New Roman" w:hAnsi="Times New Roman" w:eastAsia="仿宋"/>
                <w:szCs w:val="32"/>
                <w:lang w:val="zh-CN"/>
              </w:rPr>
            </w:pPr>
            <w:r>
              <w:rPr>
                <w:rFonts w:cs="仿宋_GB2312"/>
                <w:color w:val="000000"/>
                <w:szCs w:val="32"/>
                <w:lang w:val="zh-CN" w:bidi="ar"/>
              </w:rPr>
              <w:t>联 系 人：</w:t>
            </w:r>
          </w:p>
        </w:tc>
        <w:tc>
          <w:tcPr>
            <w:tcW w:w="6379" w:type="dxa"/>
            <w:tcBorders>
              <w:top w:val="single" w:color="auto" w:sz="4" w:space="0"/>
              <w:bottom w:val="single" w:color="auto" w:sz="4" w:space="0"/>
            </w:tcBorders>
          </w:tcPr>
          <w:p>
            <w:pPr>
              <w:spacing w:before="160"/>
              <w:ind w:firstLine="640" w:firstLineChars="200"/>
              <w:textAlignment w:val="bottom"/>
              <w:rPr>
                <w:rFonts w:ascii="Times New Roman" w:hAnsi="Times New Roman" w:eastAsia="仿宋"/>
                <w:szCs w:val="32"/>
                <w:lang w:val="zh-CN"/>
              </w:rPr>
            </w:pPr>
          </w:p>
        </w:tc>
      </w:tr>
      <w:tr>
        <w:tblPrEx>
          <w:tblCellMar>
            <w:top w:w="0" w:type="dxa"/>
            <w:left w:w="108" w:type="dxa"/>
            <w:bottom w:w="0" w:type="dxa"/>
            <w:right w:w="108" w:type="dxa"/>
          </w:tblCellMar>
        </w:tblPrEx>
        <w:tc>
          <w:tcPr>
            <w:tcW w:w="2552" w:type="dxa"/>
            <w:tcBorders>
              <w:top w:val="nil"/>
              <w:bottom w:val="nil"/>
            </w:tcBorders>
          </w:tcPr>
          <w:p>
            <w:pPr>
              <w:spacing w:before="160"/>
              <w:ind w:firstLine="640" w:firstLineChars="200"/>
              <w:textAlignment w:val="bottom"/>
              <w:rPr>
                <w:rFonts w:ascii="Times New Roman" w:hAnsi="Times New Roman" w:eastAsia="仿宋"/>
                <w:szCs w:val="32"/>
                <w:lang w:val="zh-CN"/>
              </w:rPr>
            </w:pPr>
            <w:r>
              <w:rPr>
                <w:rFonts w:cs="仿宋_GB2312"/>
                <w:color w:val="000000"/>
                <w:szCs w:val="32"/>
                <w:lang w:val="zh-CN" w:bidi="ar"/>
              </w:rPr>
              <w:t>联系电话：</w:t>
            </w:r>
          </w:p>
        </w:tc>
        <w:tc>
          <w:tcPr>
            <w:tcW w:w="6379" w:type="dxa"/>
            <w:tcBorders>
              <w:top w:val="single" w:color="auto" w:sz="4" w:space="0"/>
              <w:bottom w:val="single" w:color="auto" w:sz="4" w:space="0"/>
            </w:tcBorders>
          </w:tcPr>
          <w:p>
            <w:pPr>
              <w:spacing w:before="160"/>
              <w:ind w:firstLine="640" w:firstLineChars="200"/>
              <w:textAlignment w:val="bottom"/>
              <w:rPr>
                <w:rFonts w:ascii="Times New Roman" w:hAnsi="Times New Roman" w:eastAsia="仿宋"/>
                <w:szCs w:val="32"/>
                <w:lang w:val="zh-CN"/>
              </w:rPr>
            </w:pPr>
          </w:p>
        </w:tc>
      </w:tr>
      <w:tr>
        <w:tc>
          <w:tcPr>
            <w:tcW w:w="2552" w:type="dxa"/>
            <w:tcBorders>
              <w:top w:val="nil"/>
              <w:bottom w:val="nil"/>
            </w:tcBorders>
          </w:tcPr>
          <w:p>
            <w:pPr>
              <w:spacing w:before="160"/>
              <w:ind w:firstLine="640" w:firstLineChars="200"/>
              <w:textAlignment w:val="bottom"/>
              <w:rPr>
                <w:rFonts w:ascii="Times New Roman" w:hAnsi="Times New Roman" w:eastAsia="仿宋"/>
                <w:szCs w:val="32"/>
                <w:lang w:val="zh-CN"/>
              </w:rPr>
            </w:pPr>
            <w:r>
              <w:rPr>
                <w:rFonts w:cs="仿宋_GB2312"/>
                <w:color w:val="000000"/>
                <w:szCs w:val="32"/>
                <w:lang w:val="zh-CN" w:bidi="ar"/>
              </w:rPr>
              <w:t>填报日期</w:t>
            </w:r>
            <w:r>
              <w:rPr>
                <w:rFonts w:hint="eastAsia" w:cs="仿宋_GB2312"/>
                <w:color w:val="000000"/>
                <w:szCs w:val="32"/>
                <w:lang w:val="zh-CN" w:bidi="ar"/>
              </w:rPr>
              <w:t>：</w:t>
            </w:r>
          </w:p>
        </w:tc>
        <w:tc>
          <w:tcPr>
            <w:tcW w:w="6379" w:type="dxa"/>
            <w:tcBorders>
              <w:top w:val="single" w:color="auto" w:sz="4" w:space="0"/>
              <w:bottom w:val="single" w:color="auto" w:sz="4" w:space="0"/>
            </w:tcBorders>
          </w:tcPr>
          <w:p>
            <w:pPr>
              <w:spacing w:before="160"/>
              <w:ind w:firstLine="640" w:firstLineChars="200"/>
              <w:textAlignment w:val="bottom"/>
              <w:rPr>
                <w:rFonts w:ascii="Times New Roman" w:hAnsi="Times New Roman" w:eastAsia="仿宋"/>
                <w:szCs w:val="32"/>
                <w:lang w:val="zh-CN"/>
              </w:rPr>
            </w:pPr>
          </w:p>
        </w:tc>
      </w:tr>
    </w:tbl>
    <w:p>
      <w:pPr>
        <w:ind w:firstLine="640" w:firstLineChars="200"/>
        <w:contextualSpacing/>
        <w:rPr>
          <w:rFonts w:hAnsi="宋体" w:cs="黑体"/>
          <w:color w:val="000000"/>
          <w:szCs w:val="32"/>
          <w:lang w:bidi="ar"/>
        </w:rPr>
      </w:pPr>
    </w:p>
    <w:p>
      <w:pPr>
        <w:widowControl/>
        <w:spacing w:line="560" w:lineRule="exact"/>
        <w:ind w:firstLine="3960" w:firstLineChars="1100"/>
        <w:jc w:val="left"/>
        <w:rPr>
          <w:rFonts w:hint="eastAsia" w:ascii="Times New Roman" w:hAnsi="Times New Roman" w:eastAsia="黑体"/>
          <w:sz w:val="36"/>
          <w:szCs w:val="36"/>
        </w:rPr>
        <w:sectPr>
          <w:pgSz w:w="11906" w:h="16838"/>
          <w:pgMar w:top="2098" w:right="1474" w:bottom="1984" w:left="1531" w:header="851" w:footer="992" w:gutter="0"/>
          <w:pgNumType w:fmt="decimal"/>
          <w:cols w:space="0" w:num="1"/>
          <w:docGrid w:type="lines" w:linePitch="312" w:charSpace="0"/>
        </w:sectPr>
      </w:pPr>
    </w:p>
    <w:p>
      <w:pPr>
        <w:widowControl/>
        <w:spacing w:line="560" w:lineRule="exact"/>
        <w:ind w:firstLine="3960" w:firstLineChars="1100"/>
        <w:jc w:val="center"/>
        <w:rPr>
          <w:rFonts w:ascii="Times New Roman" w:hAnsi="Times New Roman" w:eastAsia="黑体"/>
          <w:sz w:val="36"/>
          <w:szCs w:val="36"/>
        </w:rPr>
      </w:pPr>
    </w:p>
    <w:p>
      <w:pPr>
        <w:widowControl/>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填报说明</w:t>
      </w:r>
    </w:p>
    <w:p>
      <w:pPr>
        <w:widowControl/>
        <w:jc w:val="center"/>
        <w:rPr>
          <w:rFonts w:ascii="Times New Roman" w:hAnsi="Times New Roman" w:eastAsia="黑体"/>
          <w:sz w:val="36"/>
          <w:szCs w:val="36"/>
        </w:rPr>
      </w:pPr>
    </w:p>
    <w:p>
      <w:pPr>
        <w:widowControl/>
        <w:ind w:firstLine="640" w:firstLineChars="200"/>
        <w:rPr>
          <w:rFonts w:hAnsi="Times New Roman"/>
          <w:szCs w:val="32"/>
        </w:rPr>
      </w:pPr>
      <w:r>
        <w:rPr>
          <w:rFonts w:hint="eastAsia" w:hAnsi="Times New Roman"/>
          <w:szCs w:val="32"/>
        </w:rPr>
        <w:t>1.提交材料包括申报书纸质版材料和电子文档，申报单位必须确保纸质材料和电子文档一致性。</w:t>
      </w:r>
    </w:p>
    <w:p>
      <w:pPr>
        <w:widowControl/>
        <w:ind w:firstLine="640" w:firstLineChars="200"/>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hAnsi="Times New Roman"/>
          <w:szCs w:val="32"/>
        </w:rPr>
        <w:t>2.</w:t>
      </w:r>
      <w:r>
        <w:rPr>
          <w:rFonts w:hint="eastAsia" w:hAnsi="Times New Roman"/>
          <w:szCs w:val="32"/>
          <w:lang w:val="en-US" w:eastAsia="zh-CN"/>
        </w:rPr>
        <w:t>在规定时间内</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将申报书与相关佐证材料一起装订成册</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并盖章（胶装，A4纸双面打印，加盖封面公章和骑缝章，一式</w:t>
      </w:r>
      <w:r>
        <w:rPr>
          <w:rFonts w:hint="eastAsia" w:ascii="Times New Roman" w:hAnsi="Times New Roman" w:cs="Times New Roman"/>
          <w:i w:val="0"/>
          <w:iCs w:val="0"/>
          <w:caps w:val="0"/>
          <w:color w:val="auto"/>
          <w:spacing w:val="0"/>
          <w:kern w:val="0"/>
          <w:sz w:val="32"/>
          <w:szCs w:val="32"/>
          <w:highlight w:val="none"/>
          <w:shd w:val="clear" w:color="auto" w:fill="FFFFFF"/>
          <w:lang w:val="en-US" w:eastAsia="zh-CN" w:bidi="ar"/>
        </w:rPr>
        <w:t>三</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份</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eastAsia" w:ascii="Times New Roman" w:hAnsi="Times New Roman" w:cs="Times New Roman"/>
          <w:i w:val="0"/>
          <w:iCs w:val="0"/>
          <w:caps w:val="0"/>
          <w:color w:val="auto"/>
          <w:spacing w:val="0"/>
          <w:kern w:val="0"/>
          <w:sz w:val="32"/>
          <w:szCs w:val="32"/>
          <w:shd w:val="clear" w:color="auto" w:fill="FFFFFF"/>
          <w:lang w:val="en-US" w:eastAsia="zh-CN" w:bidi="ar"/>
        </w:rPr>
        <w:t>按照相关通知要求，</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邮寄或递交至</w:t>
      </w:r>
      <w:r>
        <w:rPr>
          <w:rFonts w:hint="default" w:ascii="Times New Roman" w:hAnsi="Times New Roman" w:eastAsia="仿宋_GB2312" w:cs="Times New Roman"/>
          <w:color w:val="auto"/>
          <w:sz w:val="32"/>
          <w:szCs w:val="32"/>
        </w:rPr>
        <w:t>深圳市中小企业服务局</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p>
    <w:p>
      <w:pPr>
        <w:pStyle w:val="2"/>
      </w:pPr>
    </w:p>
    <w:p>
      <w:pPr>
        <w:pStyle w:val="3"/>
      </w:pPr>
    </w:p>
    <w:p>
      <w:pPr>
        <w:widowControl/>
        <w:spacing w:line="240" w:lineRule="auto"/>
        <w:jc w:val="left"/>
        <w:rPr>
          <w:rFonts w:ascii="Times New Roman" w:hAnsi="Times New Roman" w:eastAsia="黑体"/>
          <w:szCs w:val="32"/>
        </w:rPr>
        <w:sectPr>
          <w:footerReference r:id="rId5" w:type="default"/>
          <w:pgSz w:w="11906" w:h="16838"/>
          <w:pgMar w:top="2098" w:right="1474" w:bottom="1984" w:left="1531" w:header="851" w:footer="992" w:gutter="0"/>
          <w:pgNumType w:fmt="decimal" w:start="1"/>
          <w:cols w:space="0" w:num="1"/>
          <w:docGrid w:type="lines" w:linePitch="312" w:charSpace="0"/>
        </w:sectPr>
      </w:pPr>
    </w:p>
    <w:p>
      <w:pPr>
        <w:pStyle w:val="2"/>
      </w:pPr>
    </w:p>
    <w:p>
      <w:pPr>
        <w:tabs>
          <w:tab w:val="left" w:pos="9072"/>
        </w:tabs>
        <w:spacing w:line="360" w:lineRule="auto"/>
        <w:ind w:right="531" w:rightChars="166"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widowControl/>
        <w:ind w:firstLine="640" w:firstLineChars="200"/>
        <w:rPr>
          <w:rFonts w:hAnsi="Times New Roman"/>
          <w:szCs w:val="32"/>
        </w:rPr>
      </w:pPr>
    </w:p>
    <w:p>
      <w:pPr>
        <w:widowControl/>
        <w:ind w:firstLine="640" w:firstLineChars="200"/>
        <w:rPr>
          <w:rFonts w:hAnsi="Times New Roman"/>
          <w:szCs w:val="32"/>
        </w:rPr>
      </w:pPr>
      <w:r>
        <w:rPr>
          <w:rFonts w:hint="eastAsia" w:hAnsi="Times New Roman"/>
          <w:szCs w:val="32"/>
        </w:rPr>
        <w:t>我单位谨就申请参与《关于开展中小企业数字化转型城市试点工作的通知（财建〔2023〕117号）》相关工作，做出以下承诺：</w:t>
      </w:r>
    </w:p>
    <w:p>
      <w:pPr>
        <w:widowControl/>
        <w:ind w:firstLine="640" w:firstLineChars="200"/>
        <w:rPr>
          <w:rFonts w:hAnsi="Times New Roman"/>
          <w:szCs w:val="32"/>
        </w:rPr>
      </w:pPr>
      <w:r>
        <w:rPr>
          <w:rFonts w:hint="eastAsia" w:hAnsi="Times New Roman"/>
          <w:szCs w:val="32"/>
        </w:rPr>
        <w:t>1.保证提交承诺书后若无不可抗力因素不撤销参与意向，并积极配合深圳市中小企业服务局开展数字化转型相关工作；</w:t>
      </w:r>
    </w:p>
    <w:p>
      <w:pPr>
        <w:widowControl/>
        <w:ind w:firstLine="640" w:firstLineChars="200"/>
        <w:rPr>
          <w:rFonts w:hAnsi="Times New Roman"/>
          <w:szCs w:val="32"/>
        </w:rPr>
      </w:pPr>
      <w:r>
        <w:rPr>
          <w:rFonts w:hint="eastAsia" w:hAnsi="Times New Roman"/>
          <w:szCs w:val="32"/>
        </w:rPr>
        <w:t>2.保证所提交的申请资料全面、真实、准确、有效，如在项目申请及试点城市创建过程中出现违规行为，同意深圳市中小企业服务局将我单位纳入社会征信系统并对外公开相关违规信息。</w:t>
      </w:r>
    </w:p>
    <w:p>
      <w:pPr>
        <w:widowControl/>
        <w:ind w:firstLine="640" w:firstLineChars="200"/>
        <w:rPr>
          <w:rFonts w:hAnsi="Times New Roman"/>
          <w:szCs w:val="32"/>
        </w:rPr>
      </w:pPr>
      <w:r>
        <w:rPr>
          <w:rFonts w:hint="eastAsia" w:hAnsi="Times New Roman"/>
          <w:szCs w:val="32"/>
        </w:rPr>
        <w:t>3.</w:t>
      </w:r>
      <w:r>
        <w:rPr>
          <w:rFonts w:hint="eastAsia" w:hAnsi="Times New Roman"/>
          <w:szCs w:val="32"/>
          <w:lang w:val="en-US" w:eastAsia="zh-CN"/>
        </w:rPr>
        <w:t>保证</w:t>
      </w:r>
      <w:r>
        <w:rPr>
          <w:rFonts w:hint="eastAsia" w:hAnsi="Times New Roman"/>
          <w:szCs w:val="32"/>
        </w:rPr>
        <w:t>在试点项目期间配合深圳市中小企业服务局开展相关调研及不定期监督检查工作。</w:t>
      </w:r>
    </w:p>
    <w:p>
      <w:pPr>
        <w:widowControl/>
        <w:ind w:firstLine="640" w:firstLineChars="200"/>
        <w:rPr>
          <w:rFonts w:hAnsi="Times New Roman"/>
          <w:szCs w:val="32"/>
        </w:rPr>
      </w:pPr>
      <w:r>
        <w:rPr>
          <w:rFonts w:hint="eastAsia" w:hAnsi="Times New Roman"/>
          <w:szCs w:val="32"/>
        </w:rPr>
        <w:t>特此承诺。</w:t>
      </w:r>
    </w:p>
    <w:p>
      <w:pPr>
        <w:widowControl/>
        <w:ind w:firstLine="640" w:firstLineChars="200"/>
        <w:rPr>
          <w:rFonts w:hAnsi="Times New Roman"/>
          <w:szCs w:val="32"/>
        </w:rPr>
      </w:pPr>
    </w:p>
    <w:p>
      <w:pPr>
        <w:widowControl/>
        <w:ind w:firstLine="640" w:firstLineChars="200"/>
        <w:rPr>
          <w:rFonts w:hAnsi="Times New Roman"/>
          <w:szCs w:val="32"/>
        </w:rPr>
      </w:pPr>
    </w:p>
    <w:p>
      <w:pPr>
        <w:pStyle w:val="2"/>
      </w:pPr>
    </w:p>
    <w:p>
      <w:pPr>
        <w:widowControl/>
        <w:ind w:firstLine="4800" w:firstLineChars="1500"/>
        <w:rPr>
          <w:rFonts w:hint="eastAsia" w:hAnsi="Times New Roman"/>
          <w:szCs w:val="32"/>
        </w:rPr>
      </w:pPr>
      <w:r>
        <w:rPr>
          <w:rFonts w:hint="eastAsia" w:hAnsi="Times New Roman"/>
          <w:szCs w:val="32"/>
        </w:rPr>
        <w:t>单位名称：      （盖章）</w:t>
      </w:r>
    </w:p>
    <w:p>
      <w:pPr>
        <w:widowControl/>
        <w:ind w:firstLine="4800" w:firstLineChars="1500"/>
        <w:rPr>
          <w:rFonts w:hint="eastAsia" w:hAnsi="Times New Roman"/>
          <w:szCs w:val="32"/>
        </w:rPr>
      </w:pPr>
      <w:r>
        <w:rPr>
          <w:rFonts w:hint="eastAsia" w:hAnsi="Times New Roman"/>
          <w:szCs w:val="32"/>
        </w:rPr>
        <w:t>年    月    日</w:t>
      </w:r>
    </w:p>
    <w:p>
      <w:pPr>
        <w:widowControl/>
        <w:ind w:firstLine="0" w:firstLineChars="0"/>
        <w:rPr>
          <w:rFonts w:hint="eastAsia" w:hAnsi="Times New Roman"/>
          <w:szCs w:val="32"/>
        </w:rPr>
      </w:pPr>
    </w:p>
    <w:p>
      <w:pPr>
        <w:widowControl/>
        <w:ind w:firstLine="0" w:firstLineChars="0"/>
        <w:rPr>
          <w:rFonts w:hint="eastAsia" w:hAnsi="Times New Roman"/>
          <w:szCs w:val="32"/>
        </w:rPr>
      </w:pPr>
    </w:p>
    <w:p>
      <w:pPr>
        <w:pStyle w:val="2"/>
        <w:rPr>
          <w:rFonts w:hint="eastAsia" w:hAnsi="Times New Roman"/>
          <w:szCs w:val="32"/>
        </w:rPr>
      </w:pPr>
    </w:p>
    <w:p>
      <w:pPr>
        <w:pStyle w:val="3"/>
        <w:rPr>
          <w:rFonts w:hint="eastAsia"/>
        </w:rPr>
        <w:sectPr>
          <w:footerReference r:id="rId6" w:type="default"/>
          <w:pgSz w:w="11906" w:h="16838"/>
          <w:pgMar w:top="2098" w:right="1474" w:bottom="1984" w:left="1531" w:header="851" w:footer="992" w:gutter="0"/>
          <w:pgNumType w:fmt="decimal" w:start="1"/>
          <w:cols w:space="0" w:num="1"/>
          <w:docGrid w:type="lines" w:linePitch="312" w:charSpace="0"/>
        </w:sectPr>
      </w:pPr>
    </w:p>
    <w:p>
      <w:pPr>
        <w:widowControl/>
        <w:ind w:firstLine="0" w:firstLineChars="0"/>
        <w:jc w:val="both"/>
        <w:rPr>
          <w:rFonts w:hint="eastAsia" w:ascii="黑体" w:hAnsi="黑体" w:eastAsia="黑体" w:cs="黑体"/>
          <w:szCs w:val="32"/>
          <w:lang w:val="en-US" w:eastAsia="zh-CN"/>
        </w:rPr>
      </w:pPr>
    </w:p>
    <w:p>
      <w:pPr>
        <w:widowControl/>
        <w:ind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目录</w:t>
      </w:r>
    </w:p>
    <w:p>
      <w:pPr>
        <w:pStyle w:val="2"/>
        <w:rPr>
          <w:rFonts w:hint="eastAsia"/>
          <w:lang w:val="en-US" w:eastAsia="zh-CN"/>
        </w:rPr>
      </w:pPr>
    </w:p>
    <w:p>
      <w:pPr>
        <w:widowControl/>
        <w:ind w:firstLine="0" w:firstLineChars="0"/>
        <w:rPr>
          <w:rFonts w:hint="default" w:hAnsi="Times New Roman"/>
          <w:szCs w:val="32"/>
          <w:lang w:val="en-US" w:eastAsia="zh-CN"/>
        </w:rPr>
      </w:pPr>
      <w:r>
        <w:rPr>
          <w:rFonts w:hint="eastAsia" w:hAnsi="Times New Roman"/>
          <w:szCs w:val="32"/>
          <w:lang w:val="en-US" w:eastAsia="zh-CN"/>
        </w:rPr>
        <w:t>申报书                                         1-X页</w:t>
      </w:r>
    </w:p>
    <w:p>
      <w:pPr>
        <w:widowControl/>
        <w:ind w:firstLine="0" w:firstLineChars="0"/>
        <w:rPr>
          <w:rFonts w:hint="default" w:hAnsi="Times New Roman"/>
          <w:szCs w:val="32"/>
          <w:lang w:val="en-US" w:eastAsia="zh-CN"/>
        </w:rPr>
      </w:pPr>
      <w:r>
        <w:rPr>
          <w:rFonts w:hint="eastAsia" w:hAnsi="Times New Roman"/>
          <w:szCs w:val="32"/>
          <w:lang w:val="en-US" w:eastAsia="zh-CN"/>
        </w:rPr>
        <w:t>附件材料1：XXX                                 X-XX页</w:t>
      </w:r>
    </w:p>
    <w:p>
      <w:pPr>
        <w:widowControl/>
        <w:ind w:firstLine="0" w:firstLineChars="0"/>
        <w:rPr>
          <w:rFonts w:hint="default" w:hAnsi="Times New Roman"/>
          <w:szCs w:val="32"/>
          <w:lang w:val="en-US" w:eastAsia="zh-CN"/>
        </w:rPr>
      </w:pPr>
      <w:r>
        <w:rPr>
          <w:rFonts w:hint="eastAsia" w:hAnsi="Times New Roman"/>
          <w:szCs w:val="32"/>
          <w:lang w:val="en-US" w:eastAsia="zh-CN"/>
        </w:rPr>
        <w:t>附件材料2：XXX                                 X-XXX页</w:t>
      </w:r>
    </w:p>
    <w:p>
      <w:pPr>
        <w:widowControl/>
        <w:ind w:firstLine="0" w:firstLineChars="0"/>
        <w:rPr>
          <w:rFonts w:hint="eastAsia" w:hAnsi="Times New Roman"/>
          <w:szCs w:val="32"/>
          <w:lang w:val="en-US" w:eastAsia="zh-CN"/>
        </w:rPr>
      </w:pPr>
      <w:r>
        <w:rPr>
          <w:rFonts w:hint="eastAsia" w:hAnsi="Times New Roman"/>
          <w:szCs w:val="32"/>
          <w:lang w:val="en-US" w:eastAsia="zh-CN"/>
        </w:rPr>
        <w:t>...</w:t>
      </w:r>
    </w:p>
    <w:p>
      <w:pPr>
        <w:widowControl/>
        <w:ind w:firstLine="0" w:firstLineChars="0"/>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（注：根据申报材料编制目录，列明材料名称及对应页码）</w:t>
      </w:r>
    </w:p>
    <w:p>
      <w:pPr>
        <w:widowControl/>
        <w:ind w:firstLine="0" w:firstLineChars="0"/>
        <w:rPr>
          <w:rFonts w:hint="eastAsia" w:hAnsi="Times New Roman"/>
          <w:szCs w:val="32"/>
          <w:lang w:val="en-US" w:eastAsia="zh-CN"/>
        </w:rPr>
      </w:pPr>
    </w:p>
    <w:p>
      <w:pPr>
        <w:widowControl/>
        <w:ind w:firstLine="0" w:firstLineChars="0"/>
        <w:rPr>
          <w:rFonts w:hint="eastAsia" w:hAnsi="Times New Roman"/>
          <w:szCs w:val="32"/>
          <w:lang w:val="en-US" w:eastAsia="zh-CN"/>
        </w:rPr>
      </w:pPr>
    </w:p>
    <w:p>
      <w:pPr>
        <w:widowControl/>
        <w:ind w:firstLine="0" w:firstLineChars="0"/>
        <w:rPr>
          <w:rFonts w:hint="default" w:hAnsi="Times New Roman"/>
          <w:szCs w:val="32"/>
          <w:lang w:val="en-US" w:eastAsia="zh-CN"/>
        </w:rPr>
      </w:pPr>
    </w:p>
    <w:p>
      <w:pPr>
        <w:widowControl/>
        <w:suppressAutoHyphens/>
        <w:spacing w:line="240" w:lineRule="auto"/>
        <w:ind w:firstLine="3150" w:firstLineChars="1500"/>
        <w:jc w:val="left"/>
        <w:rPr>
          <w:rFonts w:hint="eastAsia" w:ascii="Times New Roman" w:hAnsi="Times New Roman" w:cs="Times New Roman"/>
          <w:sz w:val="21"/>
          <w:szCs w:val="24"/>
          <w:lang w:eastAsia="zh-Hans"/>
        </w:rPr>
      </w:pPr>
    </w:p>
    <w:p>
      <w:pPr>
        <w:pStyle w:val="2"/>
        <w:suppressAutoHyphens/>
        <w:spacing w:line="300" w:lineRule="exact"/>
        <w:jc w:val="right"/>
        <w:rPr>
          <w:rFonts w:hint="eastAsia"/>
          <w:lang w:eastAsia="zh-Hans"/>
        </w:rPr>
        <w:sectPr>
          <w:pgSz w:w="11906" w:h="16838"/>
          <w:pgMar w:top="2098" w:right="1474" w:bottom="1984" w:left="1531" w:header="851" w:footer="992" w:gutter="0"/>
          <w:pgNumType w:fmt="decimal" w:start="1"/>
          <w:cols w:space="0" w:num="1"/>
          <w:docGrid w:type="lines" w:linePitch="312" w:charSpace="0"/>
        </w:sectPr>
      </w:pPr>
    </w:p>
    <w:p>
      <w:pPr>
        <w:suppressAutoHyphens/>
        <w:spacing w:line="300" w:lineRule="exact"/>
        <w:jc w:val="right"/>
        <w:rPr>
          <w:rFonts w:ascii="Times New Roman" w:hAnsi="Times New Roman" w:cs="Times New Roman"/>
          <w:sz w:val="21"/>
          <w:szCs w:val="24"/>
          <w:lang w:eastAsia="zh-Hans"/>
        </w:rPr>
      </w:pPr>
      <w:r>
        <w:rPr>
          <w:rFonts w:hint="eastAsia" w:ascii="Times New Roman" w:hAnsi="Times New Roman" w:cs="Times New Roman"/>
          <w:sz w:val="21"/>
          <w:szCs w:val="24"/>
          <w:lang w:eastAsia="zh-Hans"/>
        </w:rPr>
        <w:t xml:space="preserve">      </w:t>
      </w:r>
    </w:p>
    <w:p>
      <w:pPr>
        <w:wordWrap w:val="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深圳市中小企业数字化转型城市试点</w:t>
      </w:r>
    </w:p>
    <w:p>
      <w:pPr>
        <w:wordWrap w:val="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数字化服务商申报书</w:t>
      </w:r>
    </w:p>
    <w:p>
      <w:pPr>
        <w:pStyle w:val="9"/>
      </w:pPr>
    </w:p>
    <w:tbl>
      <w:tblPr>
        <w:tblStyle w:val="16"/>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000" w:type="pct"/>
            <w:gridSpan w:val="2"/>
            <w:shd w:val="clear" w:color="auto" w:fill="DEEAF6"/>
            <w:noWrap/>
            <w:vAlign w:val="center"/>
          </w:tcPr>
          <w:p>
            <w:pPr>
              <w:suppressAutoHyphens/>
              <w:spacing w:line="320" w:lineRule="exact"/>
              <w:jc w:val="center"/>
              <w:rPr>
                <w:rFonts w:ascii="Times New Roman" w:hAnsi="Times New Roman" w:eastAsia="黑体" w:cs="方正仿宋_GBK"/>
                <w:color w:val="000000"/>
                <w:sz w:val="28"/>
                <w:szCs w:val="28"/>
              </w:rPr>
            </w:pPr>
            <w:r>
              <w:rPr>
                <w:rFonts w:hint="eastAsia" w:ascii="Times New Roman" w:hAnsi="Times New Roman" w:eastAsia="黑体" w:cs="方正仿宋_GBK"/>
                <w:color w:val="000000"/>
                <w:sz w:val="32"/>
                <w:szCs w:val="32"/>
              </w:rPr>
              <w:t>一、服务商</w:t>
            </w:r>
            <w:r>
              <w:rPr>
                <w:rFonts w:hint="eastAsia" w:ascii="Times New Roman" w:hAnsi="Times New Roman" w:eastAsia="黑体" w:cs="方正仿宋_GBK"/>
                <w:color w:val="000000"/>
                <w:sz w:val="32"/>
                <w:szCs w:val="32"/>
                <w:lang w:eastAsia="zh-Hans"/>
              </w:rPr>
              <w:t>基本</w:t>
            </w:r>
            <w:r>
              <w:rPr>
                <w:rFonts w:hint="eastAsia" w:ascii="Times New Roman" w:hAnsi="Times New Roman" w:eastAsia="黑体" w:cs="方正仿宋_GBK"/>
                <w:color w:val="000000"/>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pct"/>
            <w:shd w:val="clear" w:color="auto" w:fill="DEEAF6"/>
            <w:noWrap/>
            <w:vAlign w:val="center"/>
          </w:tcPr>
          <w:p>
            <w:pPr>
              <w:widowControl/>
              <w:suppressAutoHyphens/>
              <w:spacing w:line="320" w:lineRule="exact"/>
              <w:jc w:val="center"/>
              <w:textAlignment w:val="center"/>
              <w:rPr>
                <w:rFonts w:hint="eastAsia" w:asciiTheme="majorEastAsia" w:hAnsiTheme="majorEastAsia" w:eastAsiaTheme="majorEastAsia" w:cstheme="majorEastAsia"/>
                <w:b/>
                <w:bCs/>
                <w:color w:val="000000"/>
                <w:kern w:val="0"/>
                <w:sz w:val="24"/>
                <w:szCs w:val="24"/>
                <w:lang w:eastAsia="zh-Hans" w:bidi="ar"/>
              </w:rPr>
            </w:pPr>
            <w:r>
              <w:rPr>
                <w:rFonts w:hint="eastAsia" w:asciiTheme="majorEastAsia" w:hAnsiTheme="majorEastAsia" w:eastAsiaTheme="majorEastAsia" w:cstheme="majorEastAsia"/>
                <w:b/>
                <w:bCs/>
                <w:color w:val="000000"/>
                <w:kern w:val="0"/>
                <w:sz w:val="24"/>
                <w:szCs w:val="24"/>
                <w:lang w:eastAsia="zh-Hans" w:bidi="ar"/>
              </w:rPr>
              <w:t>基本信息</w:t>
            </w:r>
          </w:p>
        </w:tc>
        <w:tc>
          <w:tcPr>
            <w:tcW w:w="3840" w:type="pct"/>
            <w:shd w:val="clear" w:color="auto" w:fill="auto"/>
            <w:noWrap/>
            <w:vAlign w:val="center"/>
          </w:tcPr>
          <w:p>
            <w:pPr>
              <w:suppressAutoHyphens/>
              <w:spacing w:line="320" w:lineRule="exact"/>
              <w:rPr>
                <w:rFonts w:hint="eastAsia" w:asciiTheme="majorEastAsia" w:hAnsiTheme="majorEastAsia" w:eastAsiaTheme="majorEastAsia" w:cstheme="majorEastAsia"/>
                <w:sz w:val="21"/>
                <w:szCs w:val="24"/>
                <w:lang w:eastAsia="zh-Hans"/>
              </w:rPr>
            </w:pPr>
            <w:r>
              <w:rPr>
                <w:rFonts w:hint="eastAsia" w:asciiTheme="majorEastAsia" w:hAnsiTheme="majorEastAsia" w:eastAsiaTheme="majorEastAsia" w:cstheme="majorEastAsia"/>
                <w:b/>
                <w:bCs/>
                <w:sz w:val="21"/>
                <w:szCs w:val="24"/>
              </w:rPr>
              <w:t>1.单位名称</w:t>
            </w:r>
            <w:r>
              <w:rPr>
                <w:rFonts w:hint="eastAsia" w:asciiTheme="majorEastAsia" w:hAnsiTheme="majorEastAsia" w:eastAsiaTheme="majorEastAsia" w:cstheme="majorEastAsia"/>
                <w:sz w:val="21"/>
                <w:szCs w:val="24"/>
                <w:lang w:eastAsia="zh-Hans"/>
              </w:rPr>
              <w:t>：</w:t>
            </w:r>
            <w:r>
              <w:rPr>
                <w:rFonts w:hint="eastAsia" w:asciiTheme="majorEastAsia" w:hAnsiTheme="majorEastAsia" w:eastAsiaTheme="majorEastAsia" w:cstheme="majorEastAsia"/>
                <w:sz w:val="21"/>
                <w:szCs w:val="24"/>
                <w:u w:val="single"/>
              </w:rPr>
              <w:t xml:space="preserve">                                </w:t>
            </w:r>
          </w:p>
          <w:p>
            <w:pPr>
              <w:suppressAutoHyphens/>
              <w:spacing w:line="320" w:lineRule="exact"/>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b/>
                <w:bCs/>
                <w:sz w:val="21"/>
                <w:szCs w:val="24"/>
              </w:rPr>
              <w:t>2.</w:t>
            </w:r>
            <w:r>
              <w:rPr>
                <w:rFonts w:hint="eastAsia" w:asciiTheme="majorEastAsia" w:hAnsiTheme="majorEastAsia" w:eastAsiaTheme="majorEastAsia" w:cstheme="majorEastAsia"/>
                <w:b/>
                <w:bCs/>
                <w:sz w:val="21"/>
                <w:szCs w:val="24"/>
                <w:lang w:eastAsia="zh-Hans"/>
              </w:rPr>
              <w:t>注册地址</w:t>
            </w:r>
            <w:r>
              <w:rPr>
                <w:rFonts w:hint="eastAsia" w:asciiTheme="majorEastAsia" w:hAnsiTheme="majorEastAsia" w:eastAsiaTheme="majorEastAsia" w:cstheme="majorEastAsia"/>
                <w:sz w:val="21"/>
                <w:szCs w:val="24"/>
                <w:lang w:eastAsia="zh-Hans"/>
              </w:rPr>
              <w:t>：</w:t>
            </w:r>
            <w:r>
              <w:rPr>
                <w:rFonts w:hint="eastAsia" w:asciiTheme="majorEastAsia" w:hAnsiTheme="majorEastAsia" w:eastAsiaTheme="majorEastAsia" w:cstheme="majorEastAsia"/>
                <w:sz w:val="21"/>
                <w:szCs w:val="24"/>
                <w:u w:val="single"/>
              </w:rPr>
              <w:t xml:space="preserve">    </w:t>
            </w:r>
            <w:r>
              <w:rPr>
                <w:rFonts w:hint="eastAsia" w:asciiTheme="majorEastAsia" w:hAnsiTheme="majorEastAsia" w:eastAsiaTheme="majorEastAsia" w:cstheme="majorEastAsia"/>
                <w:sz w:val="21"/>
                <w:szCs w:val="24"/>
              </w:rPr>
              <w:t>市</w:t>
            </w:r>
            <w:r>
              <w:rPr>
                <w:rFonts w:hint="eastAsia" w:asciiTheme="majorEastAsia" w:hAnsiTheme="majorEastAsia" w:eastAsiaTheme="majorEastAsia" w:cstheme="majorEastAsia"/>
                <w:sz w:val="21"/>
                <w:szCs w:val="24"/>
                <w:u w:val="single"/>
              </w:rPr>
              <w:t xml:space="preserve">    </w:t>
            </w:r>
            <w:r>
              <w:rPr>
                <w:rFonts w:hint="eastAsia" w:asciiTheme="majorEastAsia" w:hAnsiTheme="majorEastAsia" w:eastAsiaTheme="majorEastAsia" w:cstheme="majorEastAsia"/>
                <w:sz w:val="21"/>
                <w:szCs w:val="24"/>
              </w:rPr>
              <w:t>区</w:t>
            </w:r>
            <w:r>
              <w:rPr>
                <w:rFonts w:hint="eastAsia" w:asciiTheme="majorEastAsia" w:hAnsiTheme="majorEastAsia" w:eastAsiaTheme="majorEastAsia" w:cstheme="majorEastAsia"/>
                <w:sz w:val="21"/>
                <w:szCs w:val="24"/>
                <w:u w:val="single"/>
              </w:rPr>
              <w:t xml:space="preserve">    </w:t>
            </w:r>
            <w:r>
              <w:rPr>
                <w:rFonts w:hint="eastAsia" w:asciiTheme="majorEastAsia" w:hAnsiTheme="majorEastAsia" w:eastAsiaTheme="majorEastAsia" w:cstheme="majorEastAsia"/>
                <w:sz w:val="21"/>
                <w:szCs w:val="24"/>
              </w:rPr>
              <w:t>街道</w:t>
            </w:r>
            <w:r>
              <w:rPr>
                <w:rFonts w:hint="eastAsia" w:asciiTheme="majorEastAsia" w:hAnsiTheme="majorEastAsia" w:eastAsiaTheme="majorEastAsia" w:cstheme="majorEastAsia"/>
                <w:sz w:val="21"/>
                <w:szCs w:val="24"/>
                <w:u w:val="single"/>
              </w:rPr>
              <w:t xml:space="preserve">            </w:t>
            </w:r>
          </w:p>
          <w:p>
            <w:pPr>
              <w:suppressAutoHyphens/>
              <w:spacing w:line="320" w:lineRule="exact"/>
              <w:rPr>
                <w:rFonts w:hint="eastAsia" w:asciiTheme="majorEastAsia" w:hAnsiTheme="majorEastAsia" w:eastAsiaTheme="majorEastAsia" w:cstheme="majorEastAsia"/>
                <w:sz w:val="21"/>
                <w:szCs w:val="24"/>
                <w:u w:val="single"/>
              </w:rPr>
            </w:pPr>
            <w:r>
              <w:rPr>
                <w:rFonts w:hint="eastAsia" w:asciiTheme="majorEastAsia" w:hAnsiTheme="majorEastAsia" w:eastAsiaTheme="majorEastAsia" w:cstheme="majorEastAsia"/>
                <w:b/>
                <w:bCs/>
                <w:sz w:val="21"/>
                <w:szCs w:val="24"/>
              </w:rPr>
              <w:t>3.</w:t>
            </w:r>
            <w:r>
              <w:rPr>
                <w:rFonts w:hint="eastAsia" w:asciiTheme="majorEastAsia" w:hAnsiTheme="majorEastAsia" w:eastAsiaTheme="majorEastAsia" w:cstheme="majorEastAsia"/>
                <w:b/>
                <w:bCs/>
                <w:sz w:val="21"/>
                <w:szCs w:val="24"/>
                <w:lang w:eastAsia="zh-Hans"/>
              </w:rPr>
              <w:t>统一社会信用代码</w:t>
            </w:r>
            <w:r>
              <w:rPr>
                <w:rFonts w:hint="eastAsia" w:asciiTheme="majorEastAsia" w:hAnsiTheme="majorEastAsia" w:eastAsiaTheme="majorEastAsia" w:cstheme="majorEastAsia"/>
                <w:sz w:val="21"/>
                <w:szCs w:val="24"/>
                <w:lang w:eastAsia="zh-Hans"/>
              </w:rPr>
              <w:t>：</w:t>
            </w:r>
            <w:r>
              <w:rPr>
                <w:rFonts w:hint="eastAsia" w:asciiTheme="majorEastAsia" w:hAnsiTheme="majorEastAsia" w:eastAsiaTheme="majorEastAsia" w:cstheme="majorEastAsia"/>
                <w:sz w:val="21"/>
                <w:szCs w:val="24"/>
                <w:u w:val="single"/>
              </w:rPr>
              <w:t xml:space="preserve">                        </w:t>
            </w:r>
          </w:p>
          <w:p>
            <w:pPr>
              <w:suppressAutoHyphens/>
              <w:spacing w:line="32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b/>
                <w:bCs/>
                <w:sz w:val="21"/>
                <w:szCs w:val="24"/>
                <w:lang w:eastAsia="zh-Hans"/>
              </w:rPr>
              <w:t>4</w:t>
            </w:r>
            <w:r>
              <w:rPr>
                <w:rFonts w:hint="eastAsia" w:asciiTheme="majorEastAsia" w:hAnsiTheme="majorEastAsia" w:eastAsiaTheme="majorEastAsia" w:cstheme="majorEastAsia"/>
                <w:b/>
                <w:bCs/>
                <w:sz w:val="21"/>
                <w:szCs w:val="24"/>
              </w:rPr>
              <w:t>.</w:t>
            </w:r>
            <w:r>
              <w:rPr>
                <w:rFonts w:hint="eastAsia" w:asciiTheme="majorEastAsia" w:hAnsiTheme="majorEastAsia" w:eastAsiaTheme="majorEastAsia" w:cstheme="majorEastAsia"/>
                <w:b/>
                <w:bCs/>
                <w:sz w:val="21"/>
                <w:szCs w:val="24"/>
                <w:lang w:eastAsia="zh-Hans"/>
              </w:rPr>
              <w:t>单位性质：</w:t>
            </w:r>
            <w:r>
              <w:rPr>
                <w:rFonts w:hint="eastAsia" w:asciiTheme="majorEastAsia" w:hAnsiTheme="majorEastAsia" w:eastAsiaTheme="majorEastAsia" w:cstheme="majorEastAsia"/>
                <w:b/>
                <w:bCs/>
                <w:sz w:val="21"/>
                <w:szCs w:val="24"/>
              </w:rPr>
              <w:t xml:space="preserve">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b/>
                <w:bCs/>
                <w:sz w:val="21"/>
                <w:szCs w:val="24"/>
              </w:rPr>
              <w:t xml:space="preserve">国有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b/>
                <w:bCs/>
                <w:sz w:val="21"/>
                <w:szCs w:val="24"/>
              </w:rPr>
              <w:t xml:space="preserve">合资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b/>
                <w:bCs/>
                <w:sz w:val="21"/>
                <w:szCs w:val="24"/>
              </w:rPr>
              <w:t xml:space="preserve">民营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b/>
                <w:bCs/>
                <w:sz w:val="21"/>
                <w:szCs w:val="24"/>
              </w:rPr>
              <w:t xml:space="preserve">外资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b/>
                <w:bCs/>
                <w:sz w:val="21"/>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0" w:type="pct"/>
            <w:shd w:val="clear" w:color="auto" w:fill="DEEAF6"/>
            <w:noWrap/>
            <w:vAlign w:val="center"/>
          </w:tcPr>
          <w:p>
            <w:pPr>
              <w:widowControl/>
              <w:suppressAutoHyphens/>
              <w:spacing w:line="320" w:lineRule="exact"/>
              <w:jc w:val="center"/>
              <w:textAlignment w:val="center"/>
              <w:rPr>
                <w:rFonts w:hint="eastAsia" w:asciiTheme="majorEastAsia" w:hAnsiTheme="majorEastAsia" w:eastAsiaTheme="majorEastAsia" w:cstheme="majorEastAsia"/>
                <w:b/>
                <w:bCs/>
                <w:color w:val="000000"/>
                <w:kern w:val="0"/>
                <w:sz w:val="24"/>
                <w:szCs w:val="24"/>
                <w:lang w:eastAsia="zh-Hans" w:bidi="ar"/>
              </w:rPr>
            </w:pPr>
            <w:r>
              <w:rPr>
                <w:rFonts w:hint="eastAsia" w:asciiTheme="majorEastAsia" w:hAnsiTheme="majorEastAsia" w:eastAsiaTheme="majorEastAsia" w:cstheme="majorEastAsia"/>
                <w:b/>
                <w:bCs/>
                <w:color w:val="000000"/>
                <w:kern w:val="0"/>
                <w:sz w:val="24"/>
                <w:szCs w:val="24"/>
                <w:lang w:bidi="ar"/>
              </w:rPr>
              <w:t>联系人</w:t>
            </w:r>
            <w:r>
              <w:rPr>
                <w:rFonts w:hint="eastAsia" w:asciiTheme="majorEastAsia" w:hAnsiTheme="majorEastAsia" w:eastAsiaTheme="majorEastAsia" w:cstheme="majorEastAsia"/>
                <w:b/>
                <w:bCs/>
                <w:color w:val="000000"/>
                <w:kern w:val="0"/>
                <w:sz w:val="24"/>
                <w:szCs w:val="24"/>
                <w:lang w:eastAsia="zh-Hans" w:bidi="ar"/>
              </w:rPr>
              <w:t>信息</w:t>
            </w:r>
          </w:p>
        </w:tc>
        <w:tc>
          <w:tcPr>
            <w:tcW w:w="3840" w:type="pct"/>
            <w:shd w:val="clear" w:color="auto" w:fill="auto"/>
            <w:noWrap/>
            <w:vAlign w:val="center"/>
          </w:tcPr>
          <w:p>
            <w:pPr>
              <w:suppressAutoHyphens/>
              <w:spacing w:line="320" w:lineRule="exact"/>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b/>
                <w:bCs/>
                <w:sz w:val="21"/>
                <w:szCs w:val="24"/>
              </w:rPr>
              <w:t>5.</w:t>
            </w:r>
            <w:r>
              <w:rPr>
                <w:rFonts w:hint="eastAsia" w:asciiTheme="majorEastAsia" w:hAnsiTheme="majorEastAsia" w:eastAsiaTheme="majorEastAsia" w:cstheme="majorEastAsia"/>
                <w:b/>
                <w:bCs/>
                <w:sz w:val="21"/>
                <w:szCs w:val="24"/>
                <w:lang w:eastAsia="zh-Hans"/>
              </w:rPr>
              <w:t>姓名</w:t>
            </w:r>
            <w:r>
              <w:rPr>
                <w:rFonts w:hint="eastAsia" w:asciiTheme="majorEastAsia" w:hAnsiTheme="majorEastAsia" w:eastAsiaTheme="majorEastAsia" w:cstheme="majorEastAsia"/>
                <w:b/>
                <w:bCs/>
                <w:sz w:val="21"/>
                <w:szCs w:val="24"/>
                <w:lang w:val="en-US" w:eastAsia="zh-CN"/>
              </w:rPr>
              <w:t>及职务</w:t>
            </w:r>
            <w:r>
              <w:rPr>
                <w:rFonts w:hint="eastAsia" w:asciiTheme="majorEastAsia" w:hAnsiTheme="majorEastAsia" w:eastAsiaTheme="majorEastAsia" w:cstheme="majorEastAsia"/>
                <w:sz w:val="21"/>
                <w:szCs w:val="24"/>
                <w:lang w:eastAsia="zh-Hans"/>
              </w:rPr>
              <w:t>：</w:t>
            </w:r>
            <w:r>
              <w:rPr>
                <w:rFonts w:hint="eastAsia" w:asciiTheme="majorEastAsia" w:hAnsiTheme="majorEastAsia" w:eastAsiaTheme="majorEastAsia" w:cstheme="majorEastAsia"/>
                <w:sz w:val="21"/>
                <w:szCs w:val="24"/>
                <w:u w:val="single"/>
              </w:rPr>
              <w:t xml:space="preserve">    </w:t>
            </w:r>
            <w:r>
              <w:rPr>
                <w:rFonts w:hint="eastAsia" w:asciiTheme="majorEastAsia" w:hAnsiTheme="majorEastAsia" w:eastAsiaTheme="majorEastAsia" w:cstheme="majorEastAsia"/>
                <w:sz w:val="21"/>
                <w:szCs w:val="24"/>
                <w:u w:val="single"/>
                <w:lang w:val="en-US" w:eastAsia="zh-CN"/>
              </w:rPr>
              <w:t xml:space="preserve">     </w:t>
            </w:r>
            <w:r>
              <w:rPr>
                <w:rFonts w:hint="eastAsia" w:asciiTheme="majorEastAsia" w:hAnsiTheme="majorEastAsia" w:eastAsiaTheme="majorEastAsia" w:cstheme="majorEastAsia"/>
                <w:sz w:val="21"/>
                <w:szCs w:val="24"/>
                <w:u w:val="single"/>
              </w:rPr>
              <w:t xml:space="preserve"> </w:t>
            </w:r>
            <w:r>
              <w:rPr>
                <w:rFonts w:hint="eastAsia" w:asciiTheme="majorEastAsia" w:hAnsiTheme="majorEastAsia" w:eastAsiaTheme="majorEastAsia" w:cstheme="majorEastAsia"/>
                <w:sz w:val="21"/>
                <w:szCs w:val="24"/>
              </w:rPr>
              <w:t xml:space="preserve"> </w:t>
            </w:r>
          </w:p>
          <w:p>
            <w:pPr>
              <w:suppressAutoHyphens/>
              <w:spacing w:line="320" w:lineRule="exact"/>
              <w:rPr>
                <w:rFonts w:hint="eastAsia" w:asciiTheme="majorEastAsia" w:hAnsiTheme="majorEastAsia" w:eastAsiaTheme="majorEastAsia" w:cstheme="majorEastAsia"/>
                <w:sz w:val="21"/>
                <w:szCs w:val="24"/>
                <w:u w:val="single"/>
              </w:rPr>
            </w:pPr>
            <w:r>
              <w:rPr>
                <w:rFonts w:hint="eastAsia" w:asciiTheme="majorEastAsia" w:hAnsiTheme="majorEastAsia" w:eastAsiaTheme="majorEastAsia" w:cstheme="majorEastAsia"/>
                <w:b/>
                <w:bCs/>
                <w:sz w:val="21"/>
                <w:szCs w:val="24"/>
              </w:rPr>
              <w:t>6.</w:t>
            </w:r>
            <w:r>
              <w:rPr>
                <w:rFonts w:hint="eastAsia" w:asciiTheme="majorEastAsia" w:hAnsiTheme="majorEastAsia" w:eastAsiaTheme="majorEastAsia" w:cstheme="majorEastAsia"/>
                <w:b/>
                <w:bCs/>
                <w:sz w:val="21"/>
                <w:szCs w:val="24"/>
                <w:lang w:eastAsia="zh-Hans"/>
              </w:rPr>
              <w:t>手机号</w:t>
            </w:r>
            <w:r>
              <w:rPr>
                <w:rFonts w:hint="eastAsia" w:asciiTheme="majorEastAsia" w:hAnsiTheme="majorEastAsia" w:eastAsiaTheme="majorEastAsia" w:cstheme="majorEastAsia"/>
                <w:sz w:val="21"/>
                <w:szCs w:val="24"/>
                <w:lang w:eastAsia="zh-Hans"/>
              </w:rPr>
              <w:t>：</w:t>
            </w:r>
            <w:r>
              <w:rPr>
                <w:rFonts w:hint="eastAsia" w:asciiTheme="majorEastAsia" w:hAnsiTheme="majorEastAsia" w:eastAsiaTheme="majorEastAsia" w:cstheme="majorEastAsia"/>
                <w:sz w:val="21"/>
                <w:szCs w:val="24"/>
                <w:u w:val="single"/>
              </w:rPr>
              <w:t xml:space="preserve">   </w:t>
            </w:r>
            <w:r>
              <w:rPr>
                <w:rFonts w:hint="eastAsia" w:asciiTheme="majorEastAsia" w:hAnsiTheme="majorEastAsia" w:eastAsiaTheme="majorEastAsia" w:cstheme="majorEastAsia"/>
                <w:sz w:val="21"/>
                <w:szCs w:val="24"/>
                <w:u w:val="single"/>
                <w:lang w:val="en-US" w:eastAsia="zh-CN"/>
              </w:rPr>
              <w:t xml:space="preserve">   </w:t>
            </w:r>
            <w:r>
              <w:rPr>
                <w:rFonts w:hint="eastAsia" w:asciiTheme="majorEastAsia" w:hAnsiTheme="majorEastAsia" w:eastAsiaTheme="majorEastAsia" w:cstheme="majorEastAsia"/>
                <w:sz w:val="21"/>
                <w:szCs w:val="24"/>
                <w:u w:val="single"/>
              </w:rPr>
              <w:t xml:space="preserve">  </w:t>
            </w:r>
          </w:p>
          <w:p>
            <w:pPr>
              <w:suppressAutoHyphens/>
              <w:spacing w:line="320" w:lineRule="exact"/>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b/>
                <w:bCs/>
                <w:sz w:val="21"/>
                <w:szCs w:val="24"/>
              </w:rPr>
              <w:t>7.</w:t>
            </w:r>
            <w:r>
              <w:rPr>
                <w:rFonts w:hint="eastAsia" w:asciiTheme="majorEastAsia" w:hAnsiTheme="majorEastAsia" w:eastAsiaTheme="majorEastAsia" w:cstheme="majorEastAsia"/>
                <w:b/>
                <w:bCs/>
                <w:sz w:val="21"/>
                <w:szCs w:val="24"/>
                <w:lang w:eastAsia="zh-Hans"/>
              </w:rPr>
              <w:t>微信号</w:t>
            </w:r>
            <w:r>
              <w:rPr>
                <w:rFonts w:hint="eastAsia" w:asciiTheme="majorEastAsia" w:hAnsiTheme="majorEastAsia" w:eastAsiaTheme="majorEastAsia" w:cstheme="majorEastAsia"/>
                <w:sz w:val="21"/>
                <w:szCs w:val="24"/>
                <w:lang w:eastAsia="zh-Hans"/>
              </w:rPr>
              <w:t>：</w:t>
            </w:r>
            <w:r>
              <w:rPr>
                <w:rFonts w:hint="eastAsia" w:asciiTheme="majorEastAsia" w:hAnsiTheme="majorEastAsia" w:eastAsiaTheme="majorEastAsia" w:cstheme="majorEastAsia"/>
                <w:sz w:val="21"/>
                <w:szCs w:val="24"/>
                <w:u w:val="single"/>
              </w:rPr>
              <w:t xml:space="preserve">   </w:t>
            </w:r>
            <w:r>
              <w:rPr>
                <w:rFonts w:hint="eastAsia" w:asciiTheme="majorEastAsia" w:hAnsiTheme="majorEastAsia" w:eastAsiaTheme="majorEastAsia" w:cstheme="majorEastAsia"/>
                <w:sz w:val="21"/>
                <w:szCs w:val="24"/>
                <w:u w:val="single"/>
                <w:lang w:val="en-US" w:eastAsia="zh-CN"/>
              </w:rPr>
              <w:t xml:space="preserve"> </w:t>
            </w:r>
            <w:r>
              <w:rPr>
                <w:rFonts w:hint="eastAsia" w:asciiTheme="majorEastAsia" w:hAnsiTheme="majorEastAsia" w:eastAsiaTheme="majorEastAsia" w:cstheme="majorEastAsia"/>
                <w:sz w:val="21"/>
                <w:szCs w:val="24"/>
                <w:highlight w:val="none"/>
                <w:u w:val="single"/>
                <w:lang w:val="en-US" w:eastAsia="zh-CN"/>
              </w:rPr>
              <w:t xml:space="preserve">  </w:t>
            </w:r>
            <w:r>
              <w:rPr>
                <w:rFonts w:hint="eastAsia" w:asciiTheme="majorEastAsia" w:hAnsiTheme="majorEastAsia" w:eastAsiaTheme="majorEastAsia" w:cstheme="majorEastAsia"/>
                <w:sz w:val="21"/>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160" w:type="pct"/>
            <w:shd w:val="clear" w:color="auto" w:fill="DEEAF6"/>
            <w:noWrap/>
            <w:vAlign w:val="center"/>
          </w:tcPr>
          <w:p>
            <w:pPr>
              <w:widowControl/>
              <w:suppressAutoHyphens/>
              <w:spacing w:line="320" w:lineRule="exact"/>
              <w:jc w:val="center"/>
              <w:textAlignment w:val="center"/>
              <w:rPr>
                <w:rFonts w:hint="eastAsia" w:asciiTheme="majorEastAsia" w:hAnsiTheme="majorEastAsia" w:eastAsiaTheme="majorEastAsia" w:cstheme="majorEastAsia"/>
                <w:b/>
                <w:bCs/>
                <w:color w:val="000000"/>
                <w:kern w:val="0"/>
                <w:sz w:val="24"/>
                <w:szCs w:val="24"/>
                <w:lang w:bidi="ar"/>
              </w:rPr>
            </w:pPr>
            <w:r>
              <w:rPr>
                <w:rFonts w:hint="eastAsia" w:asciiTheme="majorEastAsia" w:hAnsiTheme="majorEastAsia" w:eastAsiaTheme="majorEastAsia" w:cstheme="majorEastAsia"/>
                <w:b/>
                <w:bCs/>
                <w:color w:val="000000"/>
                <w:kern w:val="0"/>
                <w:sz w:val="24"/>
                <w:szCs w:val="24"/>
                <w:lang w:val="en-US" w:eastAsia="zh-CN" w:bidi="ar"/>
              </w:rPr>
              <w:t>单位</w:t>
            </w:r>
            <w:r>
              <w:rPr>
                <w:rFonts w:hint="eastAsia" w:asciiTheme="majorEastAsia" w:hAnsiTheme="majorEastAsia" w:eastAsiaTheme="majorEastAsia" w:cstheme="majorEastAsia"/>
                <w:b/>
                <w:bCs/>
                <w:color w:val="000000"/>
                <w:kern w:val="0"/>
                <w:sz w:val="24"/>
                <w:szCs w:val="24"/>
                <w:lang w:eastAsia="zh-Hans" w:bidi="ar"/>
              </w:rPr>
              <w:t>简介</w:t>
            </w:r>
          </w:p>
        </w:tc>
        <w:tc>
          <w:tcPr>
            <w:tcW w:w="3840" w:type="pct"/>
            <w:shd w:val="clear" w:color="auto" w:fill="auto"/>
            <w:noWrap/>
          </w:tcPr>
          <w:p>
            <w:pPr>
              <w:suppressAutoHyphens/>
              <w:spacing w:line="320" w:lineRule="exact"/>
              <w:rPr>
                <w:rFonts w:hint="eastAsia" w:asciiTheme="majorEastAsia" w:hAnsiTheme="majorEastAsia" w:eastAsiaTheme="majorEastAsia" w:cstheme="majorEastAsia"/>
                <w:b/>
                <w:bCs/>
                <w:sz w:val="21"/>
                <w:szCs w:val="24"/>
              </w:rPr>
            </w:pPr>
            <w:r>
              <w:rPr>
                <w:rFonts w:hint="eastAsia" w:asciiTheme="majorEastAsia" w:hAnsiTheme="majorEastAsia" w:eastAsiaTheme="majorEastAsia" w:cstheme="majorEastAsia"/>
                <w:sz w:val="21"/>
                <w:szCs w:val="24"/>
              </w:rPr>
              <w:t>（用于后续宣传推介</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lang w:val="en-US" w:eastAsia="zh-CN"/>
              </w:rPr>
              <w:t>介绍</w:t>
            </w:r>
            <w:r>
              <w:rPr>
                <w:rFonts w:hint="eastAsia" w:asciiTheme="majorEastAsia" w:hAnsiTheme="majorEastAsia" w:eastAsiaTheme="majorEastAsia" w:cstheme="majorEastAsia"/>
                <w:sz w:val="21"/>
                <w:szCs w:val="24"/>
              </w:rPr>
              <w:t>成立时间、主营业务、产品对外服务能力、获得荣誉资质等方面基本情况</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500</w:t>
            </w:r>
            <w:r>
              <w:rPr>
                <w:rFonts w:hint="eastAsia" w:asciiTheme="majorEastAsia" w:hAnsiTheme="majorEastAsia" w:eastAsiaTheme="majorEastAsia" w:cstheme="majorEastAsia"/>
                <w:sz w:val="21"/>
                <w:szCs w:val="24"/>
                <w:lang w:eastAsia="zh-Hans"/>
              </w:rPr>
              <w:t>字以内</w:t>
            </w:r>
            <w:r>
              <w:rPr>
                <w:rFonts w:hint="eastAsia" w:asciiTheme="majorEastAsia" w:hAnsiTheme="majorEastAsia" w:eastAsiaTheme="majorEastAsia" w:cstheme="majorEastAsia"/>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160" w:type="pct"/>
            <w:shd w:val="clear" w:color="auto" w:fill="DEEAF6"/>
            <w:noWrap/>
            <w:vAlign w:val="center"/>
          </w:tcPr>
          <w:p>
            <w:pPr>
              <w:widowControl/>
              <w:suppressAutoHyphens/>
              <w:spacing w:line="320" w:lineRule="exact"/>
              <w:jc w:val="center"/>
              <w:textAlignment w:val="center"/>
              <w:rPr>
                <w:rFonts w:hint="eastAsia" w:asciiTheme="majorEastAsia" w:hAnsiTheme="majorEastAsia" w:eastAsiaTheme="majorEastAsia" w:cstheme="majorEastAsia"/>
                <w:b/>
                <w:bCs/>
                <w:color w:val="000000"/>
                <w:kern w:val="0"/>
                <w:sz w:val="24"/>
                <w:szCs w:val="24"/>
                <w:lang w:bidi="ar"/>
              </w:rPr>
            </w:pPr>
            <w:r>
              <w:rPr>
                <w:rFonts w:hint="eastAsia" w:asciiTheme="majorEastAsia" w:hAnsiTheme="majorEastAsia" w:eastAsiaTheme="majorEastAsia" w:cstheme="majorEastAsia"/>
                <w:b/>
                <w:bCs/>
                <w:color w:val="000000"/>
                <w:kern w:val="0"/>
                <w:sz w:val="24"/>
                <w:szCs w:val="24"/>
                <w:lang w:eastAsia="zh-Hans" w:bidi="ar"/>
              </w:rPr>
              <w:t>在</w:t>
            </w:r>
            <w:r>
              <w:rPr>
                <w:rFonts w:hint="eastAsia" w:asciiTheme="majorEastAsia" w:hAnsiTheme="majorEastAsia" w:eastAsiaTheme="majorEastAsia" w:cstheme="majorEastAsia"/>
                <w:b/>
                <w:bCs/>
                <w:color w:val="000000"/>
                <w:kern w:val="0"/>
                <w:sz w:val="24"/>
                <w:szCs w:val="24"/>
                <w:lang w:bidi="ar"/>
              </w:rPr>
              <w:t>深</w:t>
            </w:r>
            <w:r>
              <w:rPr>
                <w:rFonts w:hint="eastAsia" w:asciiTheme="majorEastAsia" w:hAnsiTheme="majorEastAsia" w:eastAsiaTheme="majorEastAsia" w:cstheme="majorEastAsia"/>
                <w:b/>
                <w:bCs/>
                <w:color w:val="000000"/>
                <w:kern w:val="0"/>
                <w:sz w:val="24"/>
                <w:szCs w:val="24"/>
                <w:lang w:eastAsia="zh-Hans" w:bidi="ar"/>
              </w:rPr>
              <w:t>经营情况</w:t>
            </w:r>
          </w:p>
        </w:tc>
        <w:tc>
          <w:tcPr>
            <w:tcW w:w="3840" w:type="pct"/>
            <w:shd w:val="clear" w:color="auto" w:fill="auto"/>
            <w:noWrap/>
          </w:tcPr>
          <w:p>
            <w:pPr>
              <w:suppressAutoHyphens/>
              <w:spacing w:line="320" w:lineRule="exact"/>
              <w:rPr>
                <w:rFonts w:hint="eastAsia" w:asciiTheme="majorEastAsia" w:hAnsiTheme="majorEastAsia" w:eastAsiaTheme="majorEastAsia" w:cstheme="majorEastAsia"/>
                <w:b/>
                <w:bCs/>
                <w:sz w:val="21"/>
                <w:szCs w:val="24"/>
              </w:rPr>
            </w:pPr>
            <w:r>
              <w:rPr>
                <w:rFonts w:hint="eastAsia" w:asciiTheme="majorEastAsia" w:hAnsiTheme="majorEastAsia" w:eastAsiaTheme="majorEastAsia" w:cstheme="majorEastAsia"/>
                <w:sz w:val="21"/>
                <w:szCs w:val="24"/>
              </w:rPr>
              <w:t>（</w:t>
            </w:r>
            <w:r>
              <w:rPr>
                <w:rFonts w:hint="eastAsia" w:asciiTheme="majorEastAsia" w:hAnsiTheme="majorEastAsia" w:eastAsiaTheme="majorEastAsia" w:cstheme="majorEastAsia"/>
                <w:sz w:val="21"/>
                <w:szCs w:val="24"/>
                <w:lang w:eastAsia="zh-Hans"/>
              </w:rPr>
              <w:t>注册地不在</w:t>
            </w:r>
            <w:r>
              <w:rPr>
                <w:rFonts w:hint="eastAsia" w:asciiTheme="majorEastAsia" w:hAnsiTheme="majorEastAsia" w:eastAsiaTheme="majorEastAsia" w:cstheme="majorEastAsia"/>
                <w:sz w:val="21"/>
                <w:szCs w:val="24"/>
              </w:rPr>
              <w:t>深圳</w:t>
            </w:r>
            <w:r>
              <w:rPr>
                <w:rFonts w:hint="eastAsia" w:asciiTheme="majorEastAsia" w:hAnsiTheme="majorEastAsia" w:eastAsiaTheme="majorEastAsia" w:cstheme="majorEastAsia"/>
                <w:sz w:val="21"/>
                <w:szCs w:val="24"/>
                <w:lang w:eastAsia="zh-Hans"/>
              </w:rPr>
              <w:t>的</w:t>
            </w:r>
            <w:r>
              <w:rPr>
                <w:rFonts w:hint="eastAsia" w:asciiTheme="majorEastAsia" w:hAnsiTheme="majorEastAsia" w:eastAsiaTheme="majorEastAsia" w:cstheme="majorEastAsia"/>
                <w:sz w:val="21"/>
                <w:szCs w:val="24"/>
              </w:rPr>
              <w:t>服务商</w:t>
            </w:r>
            <w:r>
              <w:rPr>
                <w:rFonts w:hint="eastAsia" w:asciiTheme="majorEastAsia" w:hAnsiTheme="majorEastAsia" w:eastAsiaTheme="majorEastAsia" w:cstheme="majorEastAsia"/>
                <w:sz w:val="21"/>
                <w:szCs w:val="24"/>
                <w:lang w:eastAsia="zh-Hans"/>
              </w:rPr>
              <w:t>须</w:t>
            </w:r>
            <w:r>
              <w:rPr>
                <w:rFonts w:hint="eastAsia" w:asciiTheme="majorEastAsia" w:hAnsiTheme="majorEastAsia" w:eastAsiaTheme="majorEastAsia" w:cstheme="majorEastAsia"/>
                <w:sz w:val="21"/>
                <w:szCs w:val="24"/>
              </w:rPr>
              <w:t>简要描述在深圳开展经营活动及服务团队情况，</w:t>
            </w:r>
            <w:r>
              <w:rPr>
                <w:rFonts w:hint="eastAsia" w:asciiTheme="majorEastAsia" w:hAnsiTheme="majorEastAsia" w:eastAsiaTheme="majorEastAsia" w:cstheme="majorEastAsia"/>
                <w:sz w:val="21"/>
                <w:szCs w:val="24"/>
                <w:lang w:eastAsia="zh-Hans"/>
              </w:rPr>
              <w:t>500字以内</w:t>
            </w:r>
            <w:r>
              <w:rPr>
                <w:rFonts w:hint="eastAsia" w:asciiTheme="majorEastAsia" w:hAnsiTheme="majorEastAsia" w:eastAsiaTheme="majorEastAsia" w:cstheme="majorEastAsia"/>
                <w:sz w:val="21"/>
                <w:szCs w:val="24"/>
              </w:rPr>
              <w:t>，提供佐证材料</w:t>
            </w:r>
            <w:r>
              <w:rPr>
                <w:rFonts w:hint="eastAsia" w:asciiTheme="majorEastAsia" w:hAnsiTheme="majorEastAsia" w:eastAsiaTheme="majorEastAsia" w:cstheme="majorEastAsia"/>
                <w:sz w:val="21"/>
                <w:szCs w:val="24"/>
                <w:lang w:val="en-US" w:eastAsia="zh-CN"/>
              </w:rPr>
              <w:t>作为</w:t>
            </w:r>
            <w:r>
              <w:rPr>
                <w:rFonts w:hint="eastAsia" w:asciiTheme="majorEastAsia" w:hAnsiTheme="majorEastAsia" w:eastAsiaTheme="majorEastAsia" w:cstheme="majorEastAsia"/>
                <w:sz w:val="21"/>
                <w:szCs w:val="24"/>
              </w:rPr>
              <w:t>申报表附件，如深圳分公司证明、在深圳实施的项目合同等）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60" w:type="pct"/>
            <w:shd w:val="clear" w:color="auto" w:fill="DEEAF6"/>
            <w:noWrap/>
            <w:vAlign w:val="center"/>
          </w:tcPr>
          <w:p>
            <w:pPr>
              <w:widowControl/>
              <w:suppressAutoHyphens/>
              <w:spacing w:line="320" w:lineRule="exact"/>
              <w:jc w:val="center"/>
              <w:textAlignment w:val="center"/>
              <w:rPr>
                <w:rFonts w:hint="eastAsia" w:asciiTheme="majorEastAsia" w:hAnsiTheme="majorEastAsia" w:eastAsiaTheme="majorEastAsia" w:cstheme="majorEastAsia"/>
                <w:b/>
                <w:bCs/>
                <w:color w:val="000000"/>
                <w:kern w:val="0"/>
                <w:sz w:val="24"/>
                <w:szCs w:val="24"/>
                <w:lang w:eastAsia="zh-Hans" w:bidi="ar"/>
              </w:rPr>
            </w:pPr>
            <w:r>
              <w:rPr>
                <w:rFonts w:hint="eastAsia" w:asciiTheme="majorEastAsia" w:hAnsiTheme="majorEastAsia" w:eastAsiaTheme="majorEastAsia" w:cstheme="majorEastAsia"/>
                <w:b/>
                <w:bCs/>
                <w:color w:val="000000"/>
                <w:kern w:val="0"/>
                <w:sz w:val="24"/>
                <w:szCs w:val="24"/>
                <w:lang w:eastAsia="zh-Hans" w:bidi="ar"/>
              </w:rPr>
              <w:t>经营状况</w:t>
            </w:r>
          </w:p>
        </w:tc>
        <w:tc>
          <w:tcPr>
            <w:tcW w:w="3840" w:type="pct"/>
            <w:shd w:val="clear" w:color="auto" w:fill="auto"/>
            <w:vAlign w:val="center"/>
          </w:tcPr>
          <w:p>
            <w:pPr>
              <w:suppressAutoHyphens/>
              <w:spacing w:line="320" w:lineRule="exact"/>
              <w:rPr>
                <w:rFonts w:hint="eastAsia" w:asciiTheme="majorEastAsia" w:hAnsiTheme="majorEastAsia" w:eastAsiaTheme="majorEastAsia" w:cstheme="majorEastAsia"/>
                <w:b/>
                <w:bCs/>
                <w:sz w:val="21"/>
                <w:szCs w:val="24"/>
              </w:rPr>
            </w:pPr>
            <w:r>
              <w:rPr>
                <w:rFonts w:hint="eastAsia" w:asciiTheme="majorEastAsia" w:hAnsiTheme="majorEastAsia" w:eastAsiaTheme="majorEastAsia" w:cstheme="majorEastAsia"/>
                <w:b/>
                <w:bCs/>
                <w:sz w:val="21"/>
                <w:szCs w:val="24"/>
              </w:rPr>
              <w:t>8.近三年营收</w:t>
            </w:r>
          </w:p>
          <w:p>
            <w:pPr>
              <w:suppressAutoHyphens/>
              <w:spacing w:line="320" w:lineRule="exact"/>
              <w:ind w:firstLine="0" w:firstLineChars="0"/>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sz w:val="21"/>
                <w:szCs w:val="24"/>
              </w:rPr>
              <w:t>2021年主营业务收入：</w:t>
            </w:r>
            <w:r>
              <w:rPr>
                <w:rFonts w:hint="eastAsia" w:asciiTheme="majorEastAsia" w:hAnsiTheme="majorEastAsia" w:eastAsiaTheme="majorEastAsia" w:cstheme="majorEastAsia"/>
                <w:sz w:val="21"/>
                <w:szCs w:val="24"/>
                <w:u w:val="single"/>
              </w:rPr>
              <w:t xml:space="preserve">     </w:t>
            </w:r>
            <w:r>
              <w:rPr>
                <w:rFonts w:hint="eastAsia" w:asciiTheme="majorEastAsia" w:hAnsiTheme="majorEastAsia" w:eastAsiaTheme="majorEastAsia" w:cstheme="majorEastAsia"/>
                <w:sz w:val="21"/>
                <w:szCs w:val="24"/>
              </w:rPr>
              <w:t>万元</w:t>
            </w:r>
          </w:p>
          <w:p>
            <w:pPr>
              <w:suppressAutoHyphens/>
              <w:spacing w:line="320" w:lineRule="exact"/>
              <w:ind w:firstLine="0" w:firstLineChars="0"/>
              <w:rPr>
                <w:rFonts w:hint="eastAsia" w:asciiTheme="majorEastAsia" w:hAnsiTheme="majorEastAsia" w:eastAsiaTheme="majorEastAsia" w:cstheme="majorEastAsia"/>
                <w:sz w:val="21"/>
                <w:szCs w:val="24"/>
                <w:lang w:eastAsia="zh-Hans"/>
              </w:rPr>
            </w:pPr>
            <w:r>
              <w:rPr>
                <w:rFonts w:hint="eastAsia" w:asciiTheme="majorEastAsia" w:hAnsiTheme="majorEastAsia" w:eastAsiaTheme="majorEastAsia" w:cstheme="majorEastAsia"/>
                <w:sz w:val="21"/>
                <w:szCs w:val="24"/>
                <w:lang w:eastAsia="zh-Hans"/>
              </w:rPr>
              <w:t>2022年主营业务收入：</w:t>
            </w:r>
            <w:r>
              <w:rPr>
                <w:rFonts w:hint="eastAsia" w:asciiTheme="majorEastAsia" w:hAnsiTheme="majorEastAsia" w:eastAsiaTheme="majorEastAsia" w:cstheme="majorEastAsia"/>
                <w:sz w:val="21"/>
                <w:szCs w:val="24"/>
                <w:u w:val="single"/>
              </w:rPr>
              <w:t xml:space="preserve">     </w:t>
            </w:r>
            <w:r>
              <w:rPr>
                <w:rFonts w:hint="eastAsia" w:asciiTheme="majorEastAsia" w:hAnsiTheme="majorEastAsia" w:eastAsiaTheme="majorEastAsia" w:cstheme="majorEastAsia"/>
                <w:sz w:val="21"/>
                <w:szCs w:val="24"/>
              </w:rPr>
              <w:t>万元</w:t>
            </w:r>
          </w:p>
          <w:p>
            <w:pPr>
              <w:suppressAutoHyphens/>
              <w:spacing w:line="320" w:lineRule="exact"/>
              <w:ind w:firstLine="0" w:firstLineChars="0"/>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sz w:val="21"/>
                <w:szCs w:val="24"/>
                <w:lang w:eastAsia="zh-Hans"/>
              </w:rPr>
              <w:t>2023年主营业务收入</w:t>
            </w:r>
            <w:r>
              <w:rPr>
                <w:rFonts w:hint="eastAsia" w:asciiTheme="majorEastAsia" w:hAnsiTheme="majorEastAsia" w:eastAsiaTheme="majorEastAsia" w:cstheme="majorEastAsia"/>
                <w:sz w:val="21"/>
                <w:szCs w:val="24"/>
              </w:rPr>
              <w:t>：</w:t>
            </w:r>
            <w:r>
              <w:rPr>
                <w:rFonts w:hint="eastAsia" w:asciiTheme="majorEastAsia" w:hAnsiTheme="majorEastAsia" w:eastAsiaTheme="majorEastAsia" w:cstheme="majorEastAsia"/>
                <w:sz w:val="21"/>
                <w:szCs w:val="24"/>
                <w:u w:val="single"/>
              </w:rPr>
              <w:t xml:space="preserve">     </w:t>
            </w:r>
            <w:r>
              <w:rPr>
                <w:rFonts w:hint="eastAsia" w:asciiTheme="majorEastAsia" w:hAnsiTheme="majorEastAsia" w:eastAsiaTheme="majorEastAsia" w:cstheme="majorEastAsia"/>
                <w:sz w:val="21"/>
                <w:szCs w:val="24"/>
              </w:rPr>
              <w:t>万元</w:t>
            </w:r>
          </w:p>
          <w:p>
            <w:pPr>
              <w:suppressAutoHyphens/>
              <w:spacing w:line="320" w:lineRule="exact"/>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b/>
                <w:bCs/>
                <w:sz w:val="21"/>
                <w:szCs w:val="24"/>
              </w:rPr>
              <w:t>9</w:t>
            </w:r>
            <w:r>
              <w:rPr>
                <w:rFonts w:hint="eastAsia" w:asciiTheme="majorEastAsia" w:hAnsiTheme="majorEastAsia" w:eastAsiaTheme="majorEastAsia" w:cstheme="majorEastAsia"/>
                <w:b/>
                <w:bCs/>
                <w:sz w:val="21"/>
                <w:szCs w:val="24"/>
                <w:highlight w:val="none"/>
              </w:rPr>
              <w:t>.</w:t>
            </w:r>
            <w:r>
              <w:rPr>
                <w:rFonts w:hint="eastAsia" w:asciiTheme="majorEastAsia" w:hAnsiTheme="majorEastAsia" w:eastAsiaTheme="majorEastAsia" w:cstheme="majorEastAsia"/>
                <w:b/>
                <w:bCs/>
                <w:sz w:val="21"/>
                <w:szCs w:val="24"/>
                <w:highlight w:val="none"/>
                <w:lang w:eastAsia="zh-CN"/>
              </w:rPr>
              <w:t>2</w:t>
            </w:r>
            <w:r>
              <w:rPr>
                <w:rFonts w:hint="eastAsia" w:asciiTheme="majorEastAsia" w:hAnsiTheme="majorEastAsia" w:eastAsiaTheme="majorEastAsia" w:cstheme="majorEastAsia"/>
                <w:b/>
                <w:bCs/>
                <w:sz w:val="21"/>
                <w:szCs w:val="24"/>
                <w:highlight w:val="none"/>
                <w:lang w:val="en-US" w:eastAsia="zh-CN"/>
              </w:rPr>
              <w:t>023年</w:t>
            </w:r>
            <w:r>
              <w:rPr>
                <w:rFonts w:hint="eastAsia" w:asciiTheme="majorEastAsia" w:hAnsiTheme="majorEastAsia" w:eastAsiaTheme="majorEastAsia" w:cstheme="majorEastAsia"/>
                <w:b/>
                <w:bCs/>
                <w:sz w:val="21"/>
                <w:szCs w:val="24"/>
                <w:highlight w:val="none"/>
                <w:lang w:eastAsia="zh-Hans"/>
              </w:rPr>
              <w:t>主营业务收入</w:t>
            </w:r>
            <w:r>
              <w:rPr>
                <w:rFonts w:hint="eastAsia" w:asciiTheme="majorEastAsia" w:hAnsiTheme="majorEastAsia" w:eastAsiaTheme="majorEastAsia" w:cstheme="majorEastAsia"/>
                <w:b/>
                <w:bCs/>
                <w:sz w:val="21"/>
                <w:szCs w:val="24"/>
                <w:highlight w:val="none"/>
                <w:lang w:val="en-US" w:eastAsia="zh-CN"/>
              </w:rPr>
              <w:t>同比</w:t>
            </w:r>
            <w:r>
              <w:rPr>
                <w:rFonts w:hint="eastAsia" w:asciiTheme="majorEastAsia" w:hAnsiTheme="majorEastAsia" w:eastAsiaTheme="majorEastAsia" w:cstheme="majorEastAsia"/>
                <w:b/>
                <w:bCs/>
                <w:sz w:val="21"/>
                <w:szCs w:val="24"/>
                <w:highlight w:val="none"/>
                <w:lang w:eastAsia="zh-Hans"/>
              </w:rPr>
              <w:t>增速</w:t>
            </w:r>
            <w:r>
              <w:rPr>
                <w:rFonts w:hint="eastAsia" w:asciiTheme="majorEastAsia" w:hAnsiTheme="majorEastAsia" w:eastAsiaTheme="majorEastAsia" w:cstheme="majorEastAsia"/>
                <w:sz w:val="21"/>
                <w:szCs w:val="24"/>
                <w:highlight w:val="none"/>
              </w:rPr>
              <w:t>：</w:t>
            </w:r>
            <w:r>
              <w:rPr>
                <w:rFonts w:hint="eastAsia" w:asciiTheme="majorEastAsia" w:hAnsiTheme="majorEastAsia" w:eastAsiaTheme="majorEastAsia" w:cstheme="majorEastAsia"/>
                <w:sz w:val="21"/>
                <w:szCs w:val="24"/>
                <w:highlight w:val="none"/>
                <w:u w:val="single"/>
              </w:rPr>
              <w:t xml:space="preserve"> </w:t>
            </w:r>
            <w:r>
              <w:rPr>
                <w:rFonts w:hint="eastAsia" w:asciiTheme="majorEastAsia" w:hAnsiTheme="majorEastAsia" w:eastAsiaTheme="majorEastAsia" w:cstheme="majorEastAsia"/>
                <w:sz w:val="21"/>
                <w:szCs w:val="24"/>
                <w:u w:val="single"/>
              </w:rPr>
              <w:t xml:space="preserve">    </w:t>
            </w:r>
            <w:r>
              <w:rPr>
                <w:rFonts w:hint="eastAsia" w:asciiTheme="majorEastAsia" w:hAnsiTheme="majorEastAsia" w:eastAsiaTheme="majorEastAsia" w:cstheme="majorEastAsia"/>
                <w:sz w:val="21"/>
                <w:szCs w:val="24"/>
              </w:rPr>
              <w:t>%</w:t>
            </w:r>
          </w:p>
          <w:p>
            <w:pPr>
              <w:suppressAutoHyphens/>
              <w:spacing w:line="320" w:lineRule="exact"/>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b/>
                <w:bCs/>
                <w:sz w:val="21"/>
                <w:szCs w:val="24"/>
              </w:rPr>
              <w:t>10.</w:t>
            </w:r>
            <w:r>
              <w:rPr>
                <w:rFonts w:hint="eastAsia" w:asciiTheme="majorEastAsia" w:hAnsiTheme="majorEastAsia" w:eastAsiaTheme="majorEastAsia" w:cstheme="majorEastAsia"/>
                <w:b/>
                <w:bCs/>
                <w:sz w:val="21"/>
                <w:szCs w:val="24"/>
                <w:lang w:eastAsia="zh-Hans"/>
              </w:rPr>
              <w:t>员工数量</w:t>
            </w:r>
            <w:r>
              <w:rPr>
                <w:rFonts w:hint="eastAsia" w:asciiTheme="majorEastAsia" w:hAnsiTheme="majorEastAsia" w:eastAsiaTheme="majorEastAsia" w:cstheme="majorEastAsia"/>
                <w:b/>
                <w:bCs/>
                <w:sz w:val="21"/>
                <w:szCs w:val="24"/>
              </w:rPr>
              <w:t>（</w:t>
            </w:r>
            <w:r>
              <w:rPr>
                <w:rFonts w:hint="eastAsia" w:asciiTheme="majorEastAsia" w:hAnsiTheme="majorEastAsia" w:eastAsiaTheme="majorEastAsia" w:cstheme="majorEastAsia"/>
                <w:b/>
                <w:bCs/>
                <w:sz w:val="21"/>
                <w:szCs w:val="24"/>
                <w:lang w:eastAsia="zh-Hans"/>
              </w:rPr>
              <w:t>截</w:t>
            </w:r>
            <w:r>
              <w:rPr>
                <w:rFonts w:hint="eastAsia" w:asciiTheme="majorEastAsia" w:hAnsiTheme="majorEastAsia" w:eastAsiaTheme="majorEastAsia" w:cstheme="majorEastAsia"/>
                <w:b/>
                <w:bCs/>
                <w:sz w:val="21"/>
                <w:szCs w:val="24"/>
                <w:lang w:val="en-US" w:eastAsia="zh-CN"/>
              </w:rPr>
              <w:t>至</w:t>
            </w:r>
            <w:r>
              <w:rPr>
                <w:rFonts w:hint="eastAsia" w:asciiTheme="majorEastAsia" w:hAnsiTheme="majorEastAsia" w:eastAsiaTheme="majorEastAsia" w:cstheme="majorEastAsia"/>
                <w:b/>
                <w:bCs/>
                <w:sz w:val="21"/>
                <w:szCs w:val="24"/>
                <w:lang w:eastAsia="zh-Hans"/>
              </w:rPr>
              <w:t>申报日</w:t>
            </w:r>
            <w:r>
              <w:rPr>
                <w:rFonts w:hint="eastAsia" w:asciiTheme="majorEastAsia" w:hAnsiTheme="majorEastAsia" w:eastAsiaTheme="majorEastAsia" w:cstheme="majorEastAsia"/>
                <w:b/>
                <w:bCs/>
                <w:sz w:val="21"/>
                <w:szCs w:val="24"/>
              </w:rPr>
              <w:t>）</w:t>
            </w:r>
            <w:r>
              <w:rPr>
                <w:rFonts w:hint="eastAsia" w:asciiTheme="majorEastAsia" w:hAnsiTheme="majorEastAsia" w:eastAsiaTheme="majorEastAsia" w:cstheme="majorEastAsia"/>
                <w:sz w:val="21"/>
                <w:szCs w:val="24"/>
              </w:rPr>
              <w:t>：</w:t>
            </w:r>
            <w:r>
              <w:rPr>
                <w:rFonts w:hint="eastAsia" w:asciiTheme="majorEastAsia" w:hAnsiTheme="majorEastAsia" w:eastAsiaTheme="majorEastAsia" w:cstheme="majorEastAsia"/>
                <w:sz w:val="21"/>
                <w:szCs w:val="24"/>
                <w:u w:val="single"/>
              </w:rPr>
              <w:t xml:space="preserve">     </w:t>
            </w:r>
            <w:r>
              <w:rPr>
                <w:rFonts w:hint="eastAsia" w:asciiTheme="majorEastAsia" w:hAnsiTheme="majorEastAsia" w:eastAsiaTheme="majorEastAsia" w:cstheme="majorEastAsia"/>
                <w:sz w:val="21"/>
                <w:szCs w:val="24"/>
              </w:rPr>
              <w:t>人</w:t>
            </w:r>
          </w:p>
          <w:p>
            <w:pPr>
              <w:suppressAutoHyphens/>
              <w:spacing w:line="320" w:lineRule="exact"/>
              <w:rPr>
                <w:rFonts w:hint="eastAsia" w:asciiTheme="majorEastAsia" w:hAnsiTheme="majorEastAsia" w:eastAsiaTheme="majorEastAsia" w:cstheme="majorEastAsia"/>
                <w:b/>
                <w:bCs/>
                <w:sz w:val="21"/>
                <w:szCs w:val="24"/>
              </w:rPr>
            </w:pPr>
            <w:r>
              <w:rPr>
                <w:rFonts w:hint="eastAsia" w:asciiTheme="majorEastAsia" w:hAnsiTheme="majorEastAsia" w:eastAsiaTheme="majorEastAsia" w:cstheme="majorEastAsia"/>
                <w:b/>
                <w:bCs/>
                <w:sz w:val="21"/>
                <w:szCs w:val="24"/>
              </w:rPr>
              <w:t>11.公司当前的股权融资情况</w:t>
            </w:r>
          </w:p>
          <w:p>
            <w:pPr>
              <w:suppressAutoHyphens/>
              <w:spacing w:line="320" w:lineRule="exact"/>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sz w:val="21"/>
                <w:szCs w:val="24"/>
              </w:rPr>
              <w:t>无计划</w:t>
            </w:r>
            <w:r>
              <w:rPr>
                <w:rFonts w:hint="eastAsia" w:asciiTheme="majorEastAsia" w:hAnsiTheme="majorEastAsia" w:eastAsiaTheme="majorEastAsia" w:cstheme="majorEastAsia"/>
                <w:sz w:val="21"/>
                <w:szCs w:val="24"/>
                <w:lang w:val="en-US" w:eastAsia="zh-CN"/>
              </w:rPr>
              <w:t xml:space="preserve">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sz w:val="21"/>
                <w:szCs w:val="24"/>
              </w:rPr>
              <w:t>天使轮</w:t>
            </w:r>
            <w:r>
              <w:rPr>
                <w:rFonts w:hint="eastAsia" w:asciiTheme="majorEastAsia" w:hAnsiTheme="majorEastAsia" w:eastAsiaTheme="majorEastAsia" w:cstheme="majorEastAsia"/>
                <w:sz w:val="21"/>
                <w:szCs w:val="24"/>
                <w:lang w:val="en-US" w:eastAsia="zh-CN"/>
              </w:rPr>
              <w:t xml:space="preserve">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sz w:val="21"/>
                <w:szCs w:val="24"/>
              </w:rPr>
              <w:t>A轮</w:t>
            </w:r>
            <w:r>
              <w:rPr>
                <w:rFonts w:hint="eastAsia" w:asciiTheme="majorEastAsia" w:hAnsiTheme="majorEastAsia" w:eastAsiaTheme="majorEastAsia" w:cstheme="majorEastAsia"/>
                <w:sz w:val="21"/>
                <w:szCs w:val="24"/>
                <w:lang w:val="en-US" w:eastAsia="zh-CN"/>
              </w:rPr>
              <w:t xml:space="preserve">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sz w:val="21"/>
                <w:szCs w:val="24"/>
              </w:rPr>
              <w:t>B轮</w:t>
            </w:r>
            <w:r>
              <w:rPr>
                <w:rFonts w:hint="eastAsia" w:asciiTheme="majorEastAsia" w:hAnsiTheme="majorEastAsia" w:eastAsiaTheme="majorEastAsia" w:cstheme="majorEastAsia"/>
                <w:sz w:val="21"/>
                <w:szCs w:val="24"/>
                <w:lang w:val="en-US" w:eastAsia="zh-CN"/>
              </w:rPr>
              <w:t xml:space="preserve">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sz w:val="21"/>
                <w:szCs w:val="24"/>
              </w:rPr>
              <w:t>C轮</w:t>
            </w:r>
            <w:r>
              <w:rPr>
                <w:rFonts w:hint="eastAsia" w:asciiTheme="majorEastAsia" w:hAnsiTheme="majorEastAsia" w:eastAsiaTheme="majorEastAsia" w:cstheme="majorEastAsia"/>
                <w:sz w:val="21"/>
                <w:szCs w:val="24"/>
                <w:lang w:val="en-US" w:eastAsia="zh-CN"/>
              </w:rPr>
              <w:t xml:space="preserve">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sz w:val="21"/>
                <w:szCs w:val="24"/>
              </w:rPr>
              <w:t>D轮</w:t>
            </w:r>
            <w:r>
              <w:rPr>
                <w:rFonts w:hint="eastAsia" w:asciiTheme="majorEastAsia" w:hAnsiTheme="majorEastAsia" w:eastAsiaTheme="majorEastAsia" w:cstheme="majorEastAsia"/>
                <w:sz w:val="21"/>
                <w:szCs w:val="24"/>
                <w:lang w:val="en-US" w:eastAsia="zh-CN"/>
              </w:rPr>
              <w:t xml:space="preserve">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sz w:val="21"/>
                <w:szCs w:val="24"/>
              </w:rPr>
              <w:t>已上市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60" w:type="pct"/>
            <w:shd w:val="clear" w:color="auto" w:fill="DEEAF6"/>
            <w:noWrap/>
            <w:vAlign w:val="center"/>
          </w:tcPr>
          <w:p>
            <w:pPr>
              <w:widowControl/>
              <w:suppressAutoHyphens/>
              <w:spacing w:line="320" w:lineRule="exact"/>
              <w:jc w:val="center"/>
              <w:textAlignment w:val="center"/>
              <w:rPr>
                <w:rFonts w:hint="eastAsia" w:asciiTheme="majorEastAsia" w:hAnsiTheme="majorEastAsia" w:eastAsiaTheme="majorEastAsia" w:cstheme="majorEastAsia"/>
                <w:b/>
                <w:bCs/>
                <w:color w:val="000000"/>
                <w:kern w:val="0"/>
                <w:sz w:val="24"/>
                <w:szCs w:val="24"/>
                <w:lang w:bidi="ar"/>
              </w:rPr>
            </w:pPr>
            <w:r>
              <w:rPr>
                <w:rFonts w:hint="eastAsia" w:asciiTheme="majorEastAsia" w:hAnsiTheme="majorEastAsia" w:eastAsiaTheme="majorEastAsia" w:cstheme="majorEastAsia"/>
                <w:b/>
                <w:bCs/>
                <w:color w:val="000000"/>
                <w:kern w:val="0"/>
                <w:sz w:val="24"/>
                <w:szCs w:val="24"/>
                <w:lang w:bidi="ar"/>
              </w:rPr>
              <w:t>技术储备情况</w:t>
            </w:r>
          </w:p>
        </w:tc>
        <w:tc>
          <w:tcPr>
            <w:tcW w:w="3840" w:type="pct"/>
            <w:shd w:val="clear" w:color="auto" w:fill="auto"/>
            <w:vAlign w:val="center"/>
          </w:tcPr>
          <w:p>
            <w:pPr>
              <w:suppressAutoHyphens/>
              <w:spacing w:line="32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12.公司上一年度研发投入</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万元；</w:t>
            </w:r>
          </w:p>
          <w:p>
            <w:pPr>
              <w:suppressAutoHyphens/>
              <w:spacing w:line="32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13.公司研发人员总数</w:t>
            </w:r>
          </w:p>
          <w:p>
            <w:pPr>
              <w:suppressAutoHyphens/>
              <w:spacing w:line="32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无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1-30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31-100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101-200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201-500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500以上</w:t>
            </w:r>
          </w:p>
          <w:p>
            <w:pPr>
              <w:suppressAutoHyphens/>
              <w:spacing w:line="320" w:lineRule="exac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14.公司拥有数字化技术人员数量（如高级数字化管理师、DCMM数据管理师等）</w:t>
            </w:r>
          </w:p>
          <w:p>
            <w:pPr>
              <w:suppressAutoHyphens/>
              <w:spacing w:line="32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无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1-10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11-20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21-50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50以上</w:t>
            </w:r>
          </w:p>
          <w:p>
            <w:pPr>
              <w:suppressAutoHyphens/>
              <w:spacing w:line="320" w:lineRule="exac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15.公司获得的软件著作权数量</w:t>
            </w:r>
          </w:p>
          <w:p>
            <w:pPr>
              <w:suppressAutoHyphens/>
              <w:spacing w:line="32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无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1-10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11-50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51-100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100以上</w:t>
            </w:r>
          </w:p>
          <w:p>
            <w:pPr>
              <w:pStyle w:val="2"/>
              <w:spacing w:line="32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16.公司获得的专利产品数量（不包括著作权）</w:t>
            </w:r>
          </w:p>
          <w:p>
            <w:pPr>
              <w:pStyle w:val="2"/>
              <w:spacing w:line="32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无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1-10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11-50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51-100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100以上</w:t>
            </w:r>
          </w:p>
          <w:p>
            <w:pPr>
              <w:pStyle w:val="2"/>
              <w:spacing w:line="320" w:lineRule="exact"/>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rPr>
              <w:t>17.公司解决方案或技术产品是</w:t>
            </w:r>
            <w:r>
              <w:rPr>
                <w:rFonts w:hint="eastAsia" w:asciiTheme="majorEastAsia" w:hAnsiTheme="majorEastAsia" w:eastAsiaTheme="majorEastAsia" w:cstheme="majorEastAsia"/>
                <w:b/>
                <w:bCs/>
                <w:sz w:val="21"/>
                <w:szCs w:val="21"/>
                <w:highlight w:val="none"/>
              </w:rPr>
              <w:t>否曾入选部、省、市级相关项目或</w:t>
            </w:r>
            <w:r>
              <w:rPr>
                <w:rFonts w:hint="eastAsia" w:asciiTheme="majorEastAsia" w:hAnsiTheme="majorEastAsia" w:eastAsiaTheme="majorEastAsia" w:cstheme="majorEastAsia"/>
                <w:b/>
                <w:bCs/>
                <w:sz w:val="21"/>
                <w:szCs w:val="21"/>
                <w:highlight w:val="none"/>
                <w:lang w:val="en-US" w:eastAsia="zh-CN"/>
              </w:rPr>
              <w:t>取得</w:t>
            </w:r>
            <w:r>
              <w:rPr>
                <w:rFonts w:hint="eastAsia" w:asciiTheme="majorEastAsia" w:hAnsiTheme="majorEastAsia" w:eastAsiaTheme="majorEastAsia" w:cstheme="majorEastAsia"/>
                <w:b/>
                <w:bCs/>
                <w:sz w:val="21"/>
                <w:szCs w:val="21"/>
                <w:highlight w:val="none"/>
              </w:rPr>
              <w:t>奖项</w:t>
            </w:r>
          </w:p>
          <w:p>
            <w:pPr>
              <w:pStyle w:val="2"/>
              <w:spacing w:line="32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年获得</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否</w:t>
            </w:r>
          </w:p>
          <w:p>
            <w:pPr>
              <w:spacing w:line="320" w:lineRule="exac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18.公司主要的安防措施方式为 （单选）</w:t>
            </w:r>
          </w:p>
          <w:p>
            <w:pPr>
              <w:spacing w:line="32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自己开发安全系统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 xml:space="preserve">应用安全服务商的服务  </w:t>
            </w: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物理防护为主</w:t>
            </w:r>
          </w:p>
          <w:p>
            <w:pPr>
              <w:spacing w:line="32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其他：</w:t>
            </w:r>
            <w:r>
              <w:rPr>
                <w:rFonts w:hint="eastAsia" w:asciiTheme="majorEastAsia" w:hAnsiTheme="majorEastAsia" w:eastAsiaTheme="majorEastAsia" w:cstheme="majorEastAsia"/>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20" w:lineRule="exact"/>
              <w:jc w:val="center"/>
              <w:rPr>
                <w:rFonts w:ascii="Times New Roman" w:hAnsi="Times New Roman" w:cs="Times New Roman"/>
                <w:sz w:val="21"/>
                <w:szCs w:val="24"/>
              </w:rPr>
            </w:pPr>
            <w:r>
              <w:rPr>
                <w:szCs w:val="32"/>
              </w:rPr>
              <w:br w:type="page"/>
            </w:r>
            <w:r>
              <w:rPr>
                <w:rFonts w:hint="eastAsia" w:ascii="Times New Roman" w:hAnsi="Times New Roman" w:eastAsia="黑体" w:cs="方正仿宋_GBK"/>
                <w:color w:val="000000"/>
                <w:sz w:val="32"/>
                <w:szCs w:val="32"/>
              </w:rPr>
              <w:t>二</w:t>
            </w:r>
            <w:r>
              <w:rPr>
                <w:rFonts w:ascii="Times New Roman" w:hAnsi="Times New Roman" w:eastAsia="黑体" w:cs="方正仿宋_GBK"/>
                <w:color w:val="000000"/>
                <w:sz w:val="32"/>
                <w:szCs w:val="32"/>
                <w:lang w:eastAsia="zh-Hans"/>
              </w:rPr>
              <w:t>、</w:t>
            </w:r>
            <w:r>
              <w:rPr>
                <w:rFonts w:hint="eastAsia" w:ascii="Times New Roman" w:hAnsi="Times New Roman" w:eastAsia="黑体" w:cs="方正仿宋_GBK"/>
                <w:color w:val="000000"/>
                <w:sz w:val="32"/>
                <w:szCs w:val="32"/>
                <w:lang w:eastAsia="zh-Hans"/>
              </w:rPr>
              <w:t>数字化</w:t>
            </w:r>
            <w:r>
              <w:rPr>
                <w:rFonts w:hint="eastAsia" w:ascii="Times New Roman" w:hAnsi="Times New Roman" w:eastAsia="黑体" w:cs="方正仿宋_GBK"/>
                <w:color w:val="000000"/>
                <w:sz w:val="32"/>
                <w:szCs w:val="32"/>
              </w:rPr>
              <w:t>转型</w:t>
            </w:r>
            <w:r>
              <w:rPr>
                <w:rFonts w:hint="eastAsia" w:ascii="Times New Roman" w:hAnsi="Times New Roman" w:eastAsia="黑体" w:cs="方正仿宋_GBK"/>
                <w:color w:val="000000"/>
                <w:sz w:val="32"/>
                <w:szCs w:val="32"/>
                <w:lang w:eastAsia="zh-Hans"/>
              </w:rPr>
              <w:t>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DEEAF6"/>
            <w:noWrap/>
            <w:vAlign w:val="center"/>
          </w:tcPr>
          <w:p>
            <w:pPr>
              <w:widowControl/>
              <w:suppressAutoHyphens/>
              <w:spacing w:line="360" w:lineRule="exact"/>
              <w:jc w:val="center"/>
              <w:textAlignment w:val="center"/>
              <w:rPr>
                <w:rFonts w:hint="eastAsia" w:asciiTheme="minorEastAsia" w:hAnsiTheme="minorEastAsia" w:eastAsiaTheme="minorEastAsia" w:cstheme="minorEastAsia"/>
                <w:b/>
                <w:bCs/>
                <w:color w:val="000000"/>
                <w:kern w:val="0"/>
                <w:sz w:val="24"/>
                <w:szCs w:val="24"/>
                <w:lang w:bidi="ar"/>
              </w:rPr>
            </w:pPr>
            <w:r>
              <w:rPr>
                <w:rFonts w:hint="eastAsia" w:asciiTheme="minorEastAsia" w:hAnsiTheme="minorEastAsia" w:eastAsiaTheme="minorEastAsia" w:cstheme="minorEastAsia"/>
                <w:b/>
                <w:bCs/>
                <w:color w:val="000000"/>
                <w:kern w:val="0"/>
                <w:sz w:val="24"/>
                <w:szCs w:val="24"/>
                <w:lang w:eastAsia="zh-Hans" w:bidi="ar"/>
              </w:rPr>
              <w:t>业务</w:t>
            </w:r>
            <w:r>
              <w:rPr>
                <w:rFonts w:hint="eastAsia" w:asciiTheme="minorEastAsia" w:hAnsiTheme="minorEastAsia" w:eastAsiaTheme="minorEastAsia" w:cstheme="minorEastAsia"/>
                <w:b/>
                <w:bCs/>
                <w:color w:val="000000"/>
                <w:kern w:val="0"/>
                <w:sz w:val="24"/>
                <w:szCs w:val="24"/>
                <w:lang w:bidi="ar"/>
              </w:rPr>
              <w:t>实践情况</w:t>
            </w:r>
          </w:p>
        </w:tc>
        <w:tc>
          <w:tcPr>
            <w:tcW w:w="3840" w:type="pct"/>
            <w:tcBorders>
              <w:top w:val="single" w:color="auto" w:sz="4" w:space="0"/>
              <w:left w:val="nil"/>
              <w:bottom w:val="single" w:color="auto" w:sz="4" w:space="0"/>
              <w:right w:val="single" w:color="auto" w:sz="4" w:space="0"/>
            </w:tcBorders>
            <w:shd w:val="clear" w:color="auto" w:fill="auto"/>
            <w:vAlign w:val="center"/>
          </w:tcPr>
          <w:p>
            <w:pPr>
              <w:suppressAutoHyphens/>
              <w:spacing w:line="320" w:lineRule="exact"/>
              <w:rPr>
                <w:rFonts w:hint="eastAsia" w:asciiTheme="minorEastAsia" w:hAnsiTheme="minorEastAsia" w:eastAsiaTheme="minorEastAsia" w:cstheme="minorEastAsia"/>
                <w:sz w:val="21"/>
                <w:szCs w:val="24"/>
                <w:lang w:eastAsia="zh-Hans"/>
              </w:rPr>
            </w:pPr>
            <w:r>
              <w:rPr>
                <w:rFonts w:hint="eastAsia" w:asciiTheme="minorEastAsia" w:hAnsiTheme="minorEastAsia" w:eastAsiaTheme="minorEastAsia" w:cstheme="minorEastAsia"/>
                <w:b/>
                <w:bCs/>
                <w:sz w:val="21"/>
                <w:szCs w:val="24"/>
              </w:rPr>
              <w:t>19.</w:t>
            </w:r>
            <w:r>
              <w:rPr>
                <w:rFonts w:hint="eastAsia" w:asciiTheme="minorEastAsia" w:hAnsiTheme="minorEastAsia" w:eastAsiaTheme="minorEastAsia" w:cstheme="minorEastAsia"/>
                <w:b/>
                <w:bCs/>
                <w:sz w:val="21"/>
                <w:szCs w:val="24"/>
                <w:lang w:eastAsia="zh-Hans"/>
              </w:rPr>
              <w:t>为中小企业提供数字化转型服务的时长</w:t>
            </w:r>
            <w:r>
              <w:rPr>
                <w:rFonts w:hint="eastAsia" w:asciiTheme="minorEastAsia" w:hAnsiTheme="minorEastAsia" w:eastAsiaTheme="minorEastAsia" w:cstheme="minorEastAsia"/>
                <w:sz w:val="21"/>
                <w:szCs w:val="24"/>
                <w:lang w:eastAsia="zh-Hans"/>
              </w:rPr>
              <w:t>：</w:t>
            </w: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lang w:eastAsia="zh-Hans"/>
              </w:rPr>
              <w:t>年</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b/>
                <w:bCs/>
                <w:sz w:val="21"/>
                <w:szCs w:val="24"/>
              </w:rPr>
              <w:t>20.服务覆盖重点区域情况（以实际合同为准，列举前五个区域省份名称）</w:t>
            </w:r>
            <w:r>
              <w:rPr>
                <w:rFonts w:hint="eastAsia" w:asciiTheme="minorEastAsia" w:hAnsiTheme="minorEastAsia" w:eastAsiaTheme="minorEastAsia" w:cstheme="minorEastAsia"/>
                <w:sz w:val="21"/>
                <w:szCs w:val="24"/>
              </w:rPr>
              <w:t>：</w:t>
            </w:r>
          </w:p>
          <w:p>
            <w:pPr>
              <w:suppressAutoHyphens/>
              <w:spacing w:line="320" w:lineRule="exact"/>
              <w:rPr>
                <w:rFonts w:hint="eastAsia"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highlight w:val="none"/>
                <w:u w:val="single"/>
              </w:rPr>
              <w:t xml:space="preserve">                                                  </w:t>
            </w:r>
          </w:p>
          <w:p>
            <w:pPr>
              <w:suppressAutoHyphens/>
              <w:spacing w:line="320" w:lineRule="exact"/>
              <w:rPr>
                <w:rFonts w:hint="eastAsia" w:asciiTheme="minorEastAsia" w:hAnsiTheme="minorEastAsia" w:eastAsiaTheme="minorEastAsia" w:cstheme="minorEastAsia"/>
                <w:b/>
                <w:bCs/>
                <w:sz w:val="21"/>
                <w:szCs w:val="24"/>
                <w:highlight w:val="none"/>
              </w:rPr>
            </w:pPr>
            <w:r>
              <w:rPr>
                <w:rFonts w:hint="eastAsia" w:asciiTheme="minorEastAsia" w:hAnsiTheme="minorEastAsia" w:eastAsiaTheme="minorEastAsia" w:cstheme="minorEastAsia"/>
                <w:b/>
                <w:bCs/>
                <w:sz w:val="21"/>
                <w:szCs w:val="24"/>
                <w:highlight w:val="none"/>
              </w:rPr>
              <w:t>21.近三年，</w:t>
            </w:r>
            <w:r>
              <w:rPr>
                <w:rFonts w:hint="eastAsia" w:asciiTheme="minorEastAsia" w:hAnsiTheme="minorEastAsia" w:eastAsiaTheme="minorEastAsia" w:cstheme="minorEastAsia"/>
                <w:b/>
                <w:bCs/>
                <w:sz w:val="21"/>
                <w:szCs w:val="24"/>
                <w:highlight w:val="none"/>
                <w:lang w:eastAsia="zh-Hans"/>
              </w:rPr>
              <w:t>中小企业数字化转型累计</w:t>
            </w:r>
            <w:r>
              <w:rPr>
                <w:rFonts w:hint="eastAsia" w:asciiTheme="minorEastAsia" w:hAnsiTheme="minorEastAsia" w:eastAsiaTheme="minorEastAsia" w:cstheme="minorEastAsia"/>
                <w:b/>
                <w:bCs/>
                <w:sz w:val="21"/>
                <w:szCs w:val="24"/>
                <w:highlight w:val="none"/>
              </w:rPr>
              <w:t>付费</w:t>
            </w:r>
            <w:r>
              <w:rPr>
                <w:rFonts w:hint="eastAsia" w:asciiTheme="minorEastAsia" w:hAnsiTheme="minorEastAsia" w:eastAsiaTheme="minorEastAsia" w:cstheme="minorEastAsia"/>
                <w:b/>
                <w:bCs/>
                <w:sz w:val="21"/>
                <w:szCs w:val="24"/>
                <w:highlight w:val="none"/>
                <w:lang w:eastAsia="zh-Hans"/>
              </w:rPr>
              <w:t>客户</w:t>
            </w:r>
            <w:r>
              <w:rPr>
                <w:rFonts w:hint="eastAsia" w:asciiTheme="minorEastAsia" w:hAnsiTheme="minorEastAsia" w:eastAsiaTheme="minorEastAsia" w:cstheme="minorEastAsia"/>
                <w:b/>
                <w:bCs/>
                <w:sz w:val="21"/>
                <w:szCs w:val="24"/>
                <w:highlight w:val="none"/>
              </w:rPr>
              <w:t>总数</w:t>
            </w:r>
          </w:p>
          <w:p>
            <w:pPr>
              <w:suppressAutoHyphens/>
              <w:spacing w:line="320" w:lineRule="exact"/>
              <w:rPr>
                <w:rFonts w:hint="eastAsia"/>
              </w:rPr>
            </w:pP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highlight w:val="none"/>
                <w:u w:val="single"/>
              </w:rPr>
              <w:t xml:space="preserve">  </w:t>
            </w:r>
          </w:p>
          <w:p>
            <w:pPr>
              <w:pStyle w:val="2"/>
              <w:rPr>
                <w:rFonts w:hint="eastAsia" w:asciiTheme="minorEastAsia" w:hAnsiTheme="minorEastAsia" w:eastAsiaTheme="minorEastAsia" w:cstheme="minorEastAsia"/>
                <w:b/>
                <w:bCs/>
                <w:kern w:val="2"/>
                <w:sz w:val="21"/>
                <w:szCs w:val="24"/>
                <w:highlight w:val="none"/>
                <w:lang w:val="en-US" w:eastAsia="zh-Hans" w:bidi="ar-SA"/>
              </w:rPr>
            </w:pPr>
            <w:r>
              <w:rPr>
                <w:rFonts w:hint="eastAsia" w:asciiTheme="minorEastAsia" w:hAnsiTheme="minorEastAsia" w:eastAsiaTheme="minorEastAsia" w:cstheme="minorEastAsia"/>
                <w:b/>
                <w:bCs/>
                <w:kern w:val="2"/>
                <w:sz w:val="21"/>
                <w:szCs w:val="24"/>
                <w:highlight w:val="none"/>
                <w:lang w:val="en-US" w:eastAsia="zh-Hans" w:bidi="ar-SA"/>
              </w:rPr>
              <w:t>22.近三年，累计服务深圳中小企业数字化转型的数量（付费客户）</w:t>
            </w:r>
          </w:p>
          <w:p>
            <w:pPr>
              <w:suppressAutoHyphens/>
              <w:spacing w:line="320" w:lineRule="exact"/>
              <w:rPr>
                <w:rFonts w:hint="eastAsia" w:asciiTheme="minorEastAsia" w:hAnsiTheme="minorEastAsia" w:eastAsiaTheme="minorEastAsia" w:cstheme="minorEastAsia"/>
                <w:sz w:val="21"/>
                <w:szCs w:val="24"/>
                <w:highlight w:val="none"/>
                <w:u w:val="single"/>
              </w:rPr>
            </w:pP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highlight w:val="none"/>
                <w:u w:val="single"/>
              </w:rPr>
              <w:t xml:space="preserve">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b/>
                <w:bCs/>
                <w:sz w:val="21"/>
                <w:szCs w:val="24"/>
              </w:rPr>
              <w:t>23.是否为深圳三个试点行业的中小企业提供了服务（请选择并填写付费客户数量）</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 智能机器人</w:t>
            </w:r>
            <w:r>
              <w:rPr>
                <w:rFonts w:hint="eastAsia" w:asciiTheme="minorEastAsia" w:hAnsiTheme="minorEastAsia" w:eastAsiaTheme="minorEastAsia" w:cstheme="minorEastAsia"/>
                <w:b/>
                <w:bCs/>
                <w:sz w:val="21"/>
                <w:szCs w:val="24"/>
              </w:rPr>
              <w:t>行业</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rPr>
              <w:t>个</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 半导体和集成电路</w:t>
            </w:r>
            <w:r>
              <w:rPr>
                <w:rFonts w:hint="eastAsia" w:asciiTheme="minorEastAsia" w:hAnsiTheme="minorEastAsia" w:eastAsiaTheme="minorEastAsia" w:cstheme="minorEastAsia"/>
                <w:b/>
                <w:bCs/>
                <w:sz w:val="21"/>
                <w:szCs w:val="24"/>
              </w:rPr>
              <w:t>行业</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rPr>
              <w:t>个</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 精密仪器设备</w:t>
            </w:r>
            <w:r>
              <w:rPr>
                <w:rFonts w:hint="eastAsia" w:asciiTheme="minorEastAsia" w:hAnsiTheme="minorEastAsia" w:eastAsiaTheme="minorEastAsia" w:cstheme="minorEastAsia"/>
                <w:b/>
                <w:bCs/>
                <w:sz w:val="21"/>
                <w:szCs w:val="24"/>
              </w:rPr>
              <w:t>行业</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DEEAF6"/>
            <w:noWrap/>
            <w:vAlign w:val="center"/>
          </w:tcPr>
          <w:p>
            <w:pPr>
              <w:widowControl/>
              <w:suppressAutoHyphens/>
              <w:spacing w:line="360" w:lineRule="exact"/>
              <w:jc w:val="center"/>
              <w:textAlignment w:val="center"/>
              <w:rPr>
                <w:rFonts w:hint="eastAsia" w:asciiTheme="minorEastAsia" w:hAnsiTheme="minorEastAsia" w:eastAsiaTheme="minorEastAsia" w:cstheme="minorEastAsia"/>
                <w:b/>
                <w:bCs/>
                <w:color w:val="000000"/>
                <w:kern w:val="0"/>
                <w:sz w:val="24"/>
                <w:szCs w:val="24"/>
                <w:lang w:bidi="ar"/>
              </w:rPr>
            </w:pPr>
            <w:r>
              <w:rPr>
                <w:rFonts w:hint="eastAsia" w:asciiTheme="minorEastAsia" w:hAnsiTheme="minorEastAsia" w:eastAsiaTheme="minorEastAsia" w:cstheme="minorEastAsia"/>
                <w:b/>
                <w:bCs/>
                <w:color w:val="000000"/>
                <w:kern w:val="0"/>
                <w:sz w:val="24"/>
                <w:szCs w:val="24"/>
                <w:lang w:bidi="ar"/>
              </w:rPr>
              <w:t>“链式”生态构建情况</w:t>
            </w:r>
          </w:p>
        </w:tc>
        <w:tc>
          <w:tcPr>
            <w:tcW w:w="3840" w:type="pct"/>
            <w:tcBorders>
              <w:top w:val="single" w:color="auto" w:sz="4" w:space="0"/>
              <w:left w:val="nil"/>
              <w:bottom w:val="single" w:color="auto" w:sz="4" w:space="0"/>
              <w:right w:val="single" w:color="auto" w:sz="4" w:space="0"/>
            </w:tcBorders>
            <w:shd w:val="clear" w:color="auto" w:fill="auto"/>
            <w:vAlign w:val="center"/>
          </w:tcPr>
          <w:p>
            <w:pPr>
              <w:suppressAutoHyphens/>
              <w:spacing w:line="320" w:lineRule="exact"/>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24.</w:t>
            </w:r>
            <w:r>
              <w:rPr>
                <w:rFonts w:hint="eastAsia" w:asciiTheme="minorEastAsia" w:hAnsiTheme="minorEastAsia" w:eastAsiaTheme="minorEastAsia" w:cstheme="minorEastAsia"/>
                <w:b/>
                <w:bCs/>
                <w:sz w:val="21"/>
                <w:szCs w:val="24"/>
                <w:lang w:val="en-US" w:eastAsia="zh-CN"/>
              </w:rPr>
              <w:t>公司是</w:t>
            </w:r>
            <w:r>
              <w:rPr>
                <w:rFonts w:hint="eastAsia" w:asciiTheme="minorEastAsia" w:hAnsiTheme="minorEastAsia" w:eastAsiaTheme="minorEastAsia" w:cstheme="minorEastAsia"/>
                <w:b/>
                <w:bCs/>
                <w:sz w:val="21"/>
                <w:szCs w:val="24"/>
              </w:rPr>
              <w:t>否开展数字化生态合作（可多选）</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政企合作（在区域落地、加入区域资源池、为政府提供数据支持等）</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园区合作（服务园区管委会或园区企业发展）</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加入联盟/协会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加入大型平台组织的生态圈</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产融合作（与金融机构、基金等开展合作）</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产教合作（与高校、科研院所开展成果转化、人才培养等合作）</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国际合作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无</w:t>
            </w:r>
          </w:p>
          <w:p>
            <w:pPr>
              <w:suppressAutoHyphens/>
              <w:spacing w:line="32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21"/>
                <w:szCs w:val="24"/>
              </w:rPr>
              <w:t>25.公司与政府开展的合作方式（可多选）</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申请专项资金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试点示范项目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加入区域资源池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与政府合作在区域落地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加入产业运行监测体系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承办赛事活动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参加赛事活动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其他：</w:t>
            </w: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rPr>
              <w:t xml:space="preserve">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无</w:t>
            </w:r>
          </w:p>
          <w:p>
            <w:pPr>
              <w:suppressAutoHyphens/>
              <w:spacing w:line="320" w:lineRule="exact"/>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26.公司与其他服务商的主要合作方式及服务商数量有（可多选）</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合作伙伴计划，数量：</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1-10；</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11-30；</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31-50；</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50+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技术研发合作，数量：</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1-10；</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11-30；</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31-50；</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50+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部署实施合作，数量：</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1-10；</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11-30；</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31-50；</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50+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市场开拓合作，数量：</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1-10；</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11-30；</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31-50；</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50+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以上均无</w:t>
            </w:r>
          </w:p>
          <w:p>
            <w:pPr>
              <w:suppressAutoHyphens/>
              <w:spacing w:line="320" w:lineRule="exact"/>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27.公司在数字化服务生态中的定位为（可多选）</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生态引领者（牵头构建相关生态联盟的平台型企业，在全国具有较强的产业影响力））</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区域核心企业（在特定区域的市场占有率50%以上）</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单项冠军（在特定技术/产品/服务领域的市场占有率30%以上）</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科技新秀（具有核心技术产品，付费用户10家以上）</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初创企业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kern w:val="0"/>
                <w:sz w:val="24"/>
                <w:szCs w:val="24"/>
                <w:lang w:bidi="ar"/>
              </w:rPr>
              <w:t>服务领域</w:t>
            </w:r>
          </w:p>
        </w:tc>
        <w:tc>
          <w:tcPr>
            <w:tcW w:w="384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left"/>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28.主要提供的数字化转型服务类别（可多选）</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数字化咨询服务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网络通信服务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专业软件服务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数据分析服务</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系统集成服务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云服务和云应用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安全防护服务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平台开发服务</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智能硬件产品及服务   </w:t>
            </w:r>
            <w:r>
              <w:rPr>
                <w:rFonts w:hint="eastAsia" w:asciiTheme="minorEastAsia" w:hAnsiTheme="minorEastAsia" w:eastAsiaTheme="minorEastAsia" w:cstheme="minorEastAsia"/>
                <w:sz w:val="21"/>
                <w:szCs w:val="24"/>
                <w:lang w:val="en-US" w:eastAsia="zh-CN"/>
              </w:rPr>
              <w:t xml:space="preserve">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数字化人才培训服务    </w:t>
            </w:r>
            <w:r>
              <w:rPr>
                <w:rFonts w:hint="eastAsia" w:asciiTheme="minorEastAsia" w:hAnsiTheme="minorEastAsia" w:eastAsiaTheme="minorEastAsia" w:cstheme="minorEastAsia"/>
                <w:sz w:val="21"/>
                <w:szCs w:val="24"/>
                <w:lang w:val="en-US" w:eastAsia="zh-CN"/>
              </w:rPr>
              <w:t xml:space="preserve">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其他：</w:t>
            </w: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rPr>
              <w:t xml:space="preserve"> </w:t>
            </w:r>
          </w:p>
          <w:p>
            <w:pPr>
              <w:suppressAutoHyphens/>
              <w:spacing w:line="320" w:lineRule="exact"/>
              <w:jc w:val="left"/>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29.在数字化转型基础构建方面的服务能力（可多选）</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设备系统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业务系统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数据资源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网络安全</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平台和产业大脑服务</w:t>
            </w:r>
          </w:p>
          <w:p>
            <w:pPr>
              <w:suppressAutoHyphens/>
              <w:spacing w:line="320" w:lineRule="exact"/>
              <w:jc w:val="left"/>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30.在数字化转型经营管理方面的服务能力（可多选）</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研发设计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生产管控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产品质量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采购供应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仓储物流   </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业务流程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运营管理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营销管理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产品服务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业务协同   </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售后服务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经营战略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管理机制</w:t>
            </w:r>
          </w:p>
          <w:p>
            <w:pPr>
              <w:suppressAutoHyphens/>
              <w:spacing w:line="320" w:lineRule="exact"/>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31.在软件方面的服务能力（可多选）</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研发设计类：</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CAD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CAE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CAPP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CAM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数字孪生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lang w:val="en-US" w:eastAsia="zh-CN"/>
              </w:rPr>
              <w:t>其他</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sz w:val="21"/>
                <w:szCs w:val="24"/>
                <w:u w:val="single"/>
              </w:rPr>
              <w:t xml:space="preserve">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生产制造类：</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MES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APS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PLM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PDM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lang w:val="en-US" w:eastAsia="zh-CN"/>
              </w:rPr>
              <w:t>其他</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sz w:val="21"/>
                <w:szCs w:val="24"/>
                <w:u w:val="single"/>
              </w:rPr>
              <w:t xml:space="preserve">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质量管理类：</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QMS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LIMS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lang w:val="en-US" w:eastAsia="zh-CN"/>
              </w:rPr>
              <w:t>其他</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sz w:val="21"/>
                <w:szCs w:val="24"/>
                <w:u w:val="single"/>
              </w:rPr>
              <w:t xml:space="preserve">      </w:t>
            </w:r>
          </w:p>
          <w:p>
            <w:pPr>
              <w:suppressAutoHyphens/>
              <w:spacing w:line="320" w:lineRule="exact"/>
              <w:ind w:firstLine="0" w:firstLineChars="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运营管理类：</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ERP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CRM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SRM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SCM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OA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BI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FMIS  </w:t>
            </w:r>
          </w:p>
          <w:p>
            <w:pPr>
              <w:suppressAutoHyphens/>
              <w:spacing w:line="320" w:lineRule="exact"/>
              <w:ind w:firstLine="0" w:firstLineChars="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lang w:val="en-US" w:eastAsia="zh-CN"/>
              </w:rPr>
              <w:t>其他</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sz w:val="21"/>
                <w:szCs w:val="24"/>
                <w:u w:val="single"/>
              </w:rPr>
              <w:t xml:space="preserve">      </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仓储物流类：</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BOM </w:t>
            </w:r>
            <w:r>
              <w:rPr>
                <w:rFonts w:hint="eastAsia" w:asciiTheme="minorEastAsia" w:hAnsiTheme="minorEastAsia" w:eastAsiaTheme="minorEastAsia" w:cstheme="minorEastAsia"/>
                <w:sz w:val="21"/>
                <w:szCs w:val="24"/>
                <w:lang w:val="en-US" w:eastAsia="zh-CN"/>
              </w:rPr>
              <w:t xml:space="preserve">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WMS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其</w:t>
            </w:r>
            <w:r>
              <w:rPr>
                <w:rFonts w:hint="eastAsia" w:asciiTheme="minorEastAsia" w:hAnsiTheme="minorEastAsia" w:eastAsiaTheme="minorEastAsia" w:cstheme="minorEastAsia"/>
                <w:sz w:val="21"/>
                <w:szCs w:val="24"/>
                <w:lang w:val="en-US" w:eastAsia="zh-CN"/>
              </w:rPr>
              <w:t>他</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rPr>
              <w:t xml:space="preserve">   </w:t>
            </w:r>
          </w:p>
          <w:p>
            <w:pPr>
              <w:suppressAutoHyphens/>
              <w:spacing w:line="320" w:lineRule="exact"/>
              <w:jc w:val="left"/>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32.在云服务方面的服务能力（可多选）</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设备上云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业务系统上云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资源上云（数据、视频等）</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工具软件上云（数据库、操作系统等）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其他：</w:t>
            </w: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lang w:val="en-US" w:eastAsia="zh-CN"/>
              </w:rPr>
              <w:t xml:space="preserve">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暂无云服务能力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DEEAF6"/>
            <w:noWrap/>
            <w:vAlign w:val="center"/>
          </w:tcPr>
          <w:p>
            <w:pPr>
              <w:widowControl/>
              <w:suppressAutoHyphens/>
              <w:spacing w:line="360" w:lineRule="exact"/>
              <w:jc w:val="center"/>
              <w:textAlignment w:val="center"/>
              <w:rPr>
                <w:rFonts w:hint="eastAsia" w:asciiTheme="minorEastAsia" w:hAnsiTheme="minorEastAsia" w:eastAsiaTheme="minorEastAsia" w:cstheme="minorEastAsia"/>
                <w:b/>
                <w:bCs/>
                <w:color w:val="000000"/>
                <w:kern w:val="0"/>
                <w:sz w:val="24"/>
                <w:szCs w:val="24"/>
                <w:lang w:eastAsia="zh-Hans" w:bidi="ar"/>
              </w:rPr>
            </w:pPr>
            <w:r>
              <w:rPr>
                <w:rFonts w:hint="eastAsia" w:asciiTheme="minorEastAsia" w:hAnsiTheme="minorEastAsia" w:eastAsiaTheme="minorEastAsia" w:cstheme="minorEastAsia"/>
                <w:b/>
                <w:bCs/>
                <w:color w:val="000000"/>
                <w:kern w:val="0"/>
                <w:sz w:val="24"/>
                <w:szCs w:val="24"/>
                <w:lang w:eastAsia="zh-Hans" w:bidi="ar"/>
              </w:rPr>
              <w:t>面向三大</w:t>
            </w:r>
            <w:r>
              <w:rPr>
                <w:rFonts w:hint="eastAsia" w:asciiTheme="minorEastAsia" w:hAnsiTheme="minorEastAsia" w:eastAsiaTheme="minorEastAsia" w:cstheme="minorEastAsia"/>
                <w:b/>
                <w:bCs/>
                <w:color w:val="000000"/>
                <w:kern w:val="0"/>
                <w:sz w:val="24"/>
                <w:szCs w:val="24"/>
                <w:lang w:val="en-US" w:eastAsia="zh-CN" w:bidi="ar"/>
              </w:rPr>
              <w:t>试点行业</w:t>
            </w:r>
            <w:r>
              <w:rPr>
                <w:rFonts w:hint="eastAsia" w:asciiTheme="minorEastAsia" w:hAnsiTheme="minorEastAsia" w:eastAsiaTheme="minorEastAsia" w:cstheme="minorEastAsia"/>
                <w:b/>
                <w:bCs/>
                <w:color w:val="000000"/>
                <w:kern w:val="0"/>
                <w:sz w:val="24"/>
                <w:szCs w:val="24"/>
                <w:lang w:bidi="ar"/>
              </w:rPr>
              <w:t>/通用领域</w:t>
            </w:r>
            <w:r>
              <w:rPr>
                <w:rFonts w:hint="eastAsia" w:asciiTheme="minorEastAsia" w:hAnsiTheme="minorEastAsia" w:eastAsiaTheme="minorEastAsia" w:cstheme="minorEastAsia"/>
                <w:b/>
                <w:bCs/>
                <w:color w:val="000000"/>
                <w:kern w:val="0"/>
                <w:sz w:val="24"/>
                <w:szCs w:val="24"/>
                <w:lang w:eastAsia="zh-Hans" w:bidi="ar"/>
              </w:rPr>
              <w:t>中小企业</w:t>
            </w:r>
            <w:r>
              <w:rPr>
                <w:rFonts w:hint="eastAsia" w:asciiTheme="minorEastAsia" w:hAnsiTheme="minorEastAsia" w:eastAsiaTheme="minorEastAsia" w:cstheme="minorEastAsia"/>
                <w:b/>
                <w:bCs/>
                <w:color w:val="000000"/>
                <w:kern w:val="0"/>
                <w:sz w:val="24"/>
                <w:szCs w:val="24"/>
                <w:lang w:bidi="ar"/>
              </w:rPr>
              <w:t>的</w:t>
            </w:r>
            <w:r>
              <w:rPr>
                <w:rFonts w:hint="eastAsia" w:asciiTheme="minorEastAsia" w:hAnsiTheme="minorEastAsia" w:eastAsiaTheme="minorEastAsia" w:cstheme="minorEastAsia"/>
                <w:b/>
                <w:bCs/>
                <w:color w:val="000000"/>
                <w:kern w:val="0"/>
                <w:sz w:val="24"/>
                <w:szCs w:val="24"/>
                <w:lang w:eastAsia="zh-Hans" w:bidi="ar"/>
              </w:rPr>
              <w:t>“小快轻准”型产品</w:t>
            </w:r>
            <w:r>
              <w:rPr>
                <w:rFonts w:hint="eastAsia" w:asciiTheme="minorEastAsia" w:hAnsiTheme="minorEastAsia" w:eastAsiaTheme="minorEastAsia" w:cstheme="minorEastAsia"/>
                <w:b/>
                <w:bCs/>
                <w:color w:val="000000"/>
                <w:kern w:val="0"/>
                <w:sz w:val="24"/>
                <w:szCs w:val="24"/>
                <w:lang w:bidi="ar"/>
              </w:rPr>
              <w:t>（服务）情况</w:t>
            </w:r>
          </w:p>
        </w:tc>
        <w:tc>
          <w:tcPr>
            <w:tcW w:w="3840" w:type="pct"/>
            <w:tcBorders>
              <w:top w:val="single" w:color="auto" w:sz="4" w:space="0"/>
              <w:left w:val="single" w:color="auto" w:sz="4" w:space="0"/>
              <w:bottom w:val="single" w:color="auto" w:sz="4" w:space="0"/>
              <w:right w:val="single" w:color="auto" w:sz="4" w:space="0"/>
            </w:tcBorders>
            <w:shd w:val="clear" w:color="auto" w:fill="auto"/>
          </w:tcPr>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b/>
                <w:bCs/>
                <w:sz w:val="21"/>
                <w:szCs w:val="24"/>
              </w:rPr>
              <w:t>33.</w:t>
            </w:r>
            <w:r>
              <w:rPr>
                <w:rFonts w:hint="eastAsia" w:asciiTheme="minorEastAsia" w:hAnsiTheme="minorEastAsia" w:eastAsiaTheme="minorEastAsia" w:cstheme="minorEastAsia"/>
                <w:b/>
                <w:bCs/>
                <w:sz w:val="21"/>
                <w:szCs w:val="24"/>
                <w:lang w:eastAsia="zh-Hans"/>
              </w:rPr>
              <w:t>现有面向</w:t>
            </w:r>
            <w:r>
              <w:rPr>
                <w:rFonts w:hint="eastAsia" w:asciiTheme="minorEastAsia" w:hAnsiTheme="minorEastAsia" w:eastAsiaTheme="minorEastAsia" w:cstheme="minorEastAsia"/>
                <w:b/>
                <w:bCs/>
                <w:sz w:val="21"/>
                <w:szCs w:val="24"/>
              </w:rPr>
              <w:t>三大试点行业/通用领域</w:t>
            </w:r>
            <w:r>
              <w:rPr>
                <w:rFonts w:hint="eastAsia" w:asciiTheme="minorEastAsia" w:hAnsiTheme="minorEastAsia" w:eastAsiaTheme="minorEastAsia" w:cstheme="minorEastAsia"/>
                <w:b/>
                <w:bCs/>
                <w:sz w:val="21"/>
                <w:szCs w:val="24"/>
                <w:lang w:eastAsia="zh-Hans"/>
              </w:rPr>
              <w:t>中小企业的“小快轻准”型产品</w:t>
            </w:r>
            <w:r>
              <w:rPr>
                <w:rFonts w:hint="eastAsia" w:asciiTheme="minorEastAsia" w:hAnsiTheme="minorEastAsia" w:eastAsiaTheme="minorEastAsia" w:cstheme="minorEastAsia"/>
                <w:b/>
                <w:bCs/>
                <w:sz w:val="21"/>
                <w:szCs w:val="24"/>
              </w:rPr>
              <w:t>（</w:t>
            </w:r>
            <w:r>
              <w:rPr>
                <w:rFonts w:hint="eastAsia" w:asciiTheme="minorEastAsia" w:hAnsiTheme="minorEastAsia" w:eastAsiaTheme="minorEastAsia" w:cstheme="minorEastAsia"/>
                <w:b/>
                <w:bCs/>
                <w:sz w:val="21"/>
                <w:szCs w:val="24"/>
                <w:lang w:eastAsia="zh-Hans"/>
              </w:rPr>
              <w:t>服务</w:t>
            </w:r>
            <w:r>
              <w:rPr>
                <w:rFonts w:hint="eastAsia" w:asciiTheme="minorEastAsia" w:hAnsiTheme="minorEastAsia" w:eastAsiaTheme="minorEastAsia" w:cstheme="minorEastAsia"/>
                <w:b/>
                <w:bCs/>
                <w:sz w:val="21"/>
                <w:szCs w:val="24"/>
              </w:rPr>
              <w:t>）有</w:t>
            </w:r>
            <w:r>
              <w:rPr>
                <w:rFonts w:hint="eastAsia" w:asciiTheme="minorEastAsia" w:hAnsiTheme="minorEastAsia" w:eastAsiaTheme="minorEastAsia" w:cstheme="minorEastAsia"/>
                <w:b/>
                <w:bCs/>
                <w:sz w:val="21"/>
                <w:szCs w:val="24"/>
                <w:u w:val="single"/>
              </w:rPr>
              <w:t xml:space="preserve">       </w:t>
            </w:r>
            <w:r>
              <w:rPr>
                <w:rFonts w:hint="eastAsia" w:asciiTheme="minorEastAsia" w:hAnsiTheme="minorEastAsia" w:eastAsiaTheme="minorEastAsia" w:cstheme="minorEastAsia"/>
                <w:b/>
                <w:bCs/>
                <w:sz w:val="21"/>
                <w:szCs w:val="24"/>
                <w:lang w:eastAsia="zh-Hans"/>
              </w:rPr>
              <w:t>个</w:t>
            </w:r>
            <w:r>
              <w:rPr>
                <w:rFonts w:hint="eastAsia" w:asciiTheme="minorEastAsia" w:hAnsiTheme="minorEastAsia" w:eastAsiaTheme="minorEastAsia" w:cstheme="minorEastAsia"/>
                <w:sz w:val="21"/>
                <w:szCs w:val="24"/>
              </w:rPr>
              <w:t>。</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b/>
                <w:bCs/>
                <w:sz w:val="21"/>
                <w:szCs w:val="24"/>
              </w:rPr>
              <w:t>34.近两年计划面向三大行业中小企业开发</w:t>
            </w:r>
            <w:r>
              <w:rPr>
                <w:rFonts w:hint="eastAsia" w:asciiTheme="minorEastAsia" w:hAnsiTheme="minorEastAsia" w:eastAsiaTheme="minorEastAsia" w:cstheme="minorEastAsia"/>
                <w:b/>
                <w:bCs/>
                <w:sz w:val="21"/>
                <w:szCs w:val="24"/>
                <w:u w:val="single"/>
              </w:rPr>
              <w:t xml:space="preserve">     </w:t>
            </w:r>
            <w:r>
              <w:rPr>
                <w:rFonts w:hint="eastAsia" w:asciiTheme="minorEastAsia" w:hAnsiTheme="minorEastAsia" w:eastAsiaTheme="minorEastAsia" w:cstheme="minorEastAsia"/>
                <w:b/>
                <w:bCs/>
                <w:sz w:val="21"/>
                <w:szCs w:val="24"/>
              </w:rPr>
              <w:t>个“小快轻准”型产品（服务）。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DEEAF6"/>
            <w:noWrap/>
            <w:vAlign w:val="center"/>
          </w:tcPr>
          <w:p>
            <w:pPr>
              <w:widowControl/>
              <w:suppressAutoHyphens/>
              <w:spacing w:line="360" w:lineRule="exact"/>
              <w:jc w:val="center"/>
              <w:textAlignment w:val="center"/>
              <w:rPr>
                <w:rFonts w:hint="eastAsia" w:asciiTheme="minorEastAsia" w:hAnsiTheme="minorEastAsia" w:eastAsiaTheme="minorEastAsia" w:cstheme="minorEastAsia"/>
                <w:b/>
                <w:bCs/>
                <w:color w:val="000000"/>
                <w:kern w:val="0"/>
                <w:sz w:val="24"/>
                <w:szCs w:val="24"/>
                <w:lang w:bidi="ar"/>
              </w:rPr>
            </w:pPr>
            <w:r>
              <w:rPr>
                <w:rFonts w:hint="eastAsia" w:asciiTheme="minorEastAsia" w:hAnsiTheme="minorEastAsia" w:eastAsiaTheme="minorEastAsia" w:cstheme="minorEastAsia"/>
                <w:b/>
                <w:bCs/>
                <w:color w:val="000000"/>
                <w:kern w:val="0"/>
                <w:sz w:val="24"/>
                <w:szCs w:val="24"/>
                <w:lang w:bidi="ar"/>
              </w:rPr>
              <w:t>拟申报进入资源池的产品（服务）名录</w:t>
            </w:r>
          </w:p>
        </w:tc>
        <w:tc>
          <w:tcPr>
            <w:tcW w:w="3840" w:type="pct"/>
            <w:tcBorders>
              <w:top w:val="single" w:color="auto" w:sz="4" w:space="0"/>
              <w:left w:val="single" w:color="auto" w:sz="4" w:space="0"/>
              <w:bottom w:val="single" w:color="auto" w:sz="4" w:space="0"/>
              <w:right w:val="single" w:color="auto" w:sz="4" w:space="0"/>
            </w:tcBorders>
            <w:shd w:val="clear" w:color="auto" w:fill="auto"/>
            <w:vAlign w:val="center"/>
          </w:tcPr>
          <w:p>
            <w:pPr>
              <w:suppressAutoHyphens/>
              <w:spacing w:line="320" w:lineRule="exact"/>
              <w:jc w:val="left"/>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35.拟申报进入资源池的产品（服务）名录。</w:t>
            </w:r>
          </w:p>
          <w:p>
            <w:pPr>
              <w:suppressAutoHyphens/>
              <w:spacing w:line="320" w:lineRule="exact"/>
              <w:jc w:val="left"/>
              <w:rPr>
                <w:rFonts w:hint="eastAsia"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b/>
                <w:bCs/>
                <w:sz w:val="21"/>
                <w:szCs w:val="24"/>
              </w:rPr>
              <w:t>应选报贴合中小企业改造需求的“小快轻准”型产品（服务），并按以下表格格式提</w:t>
            </w:r>
            <w:r>
              <w:rPr>
                <w:rFonts w:hint="eastAsia" w:asciiTheme="minorEastAsia" w:hAnsiTheme="minorEastAsia" w:eastAsiaTheme="minorEastAsia" w:cstheme="minorEastAsia"/>
                <w:b/>
                <w:bCs/>
                <w:sz w:val="21"/>
                <w:szCs w:val="24"/>
                <w:highlight w:val="none"/>
              </w:rPr>
              <w:t>供对应的实施案例，未提供案例的无效</w:t>
            </w:r>
            <w:r>
              <w:rPr>
                <w:rFonts w:hint="eastAsia" w:asciiTheme="minorEastAsia" w:hAnsiTheme="minorEastAsia" w:eastAsiaTheme="minorEastAsia" w:cstheme="minorEastAsia"/>
                <w:sz w:val="21"/>
                <w:szCs w:val="24"/>
                <w:highlight w:val="none"/>
              </w:rPr>
              <w:t>。</w:t>
            </w:r>
          </w:p>
          <w:p>
            <w:pPr>
              <w:suppressAutoHyphens/>
              <w:spacing w:line="320" w:lineRule="exact"/>
              <w:jc w:val="left"/>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highlight w:val="none"/>
              </w:rPr>
              <w:t>应选报已实施完成的典型案例、标准化程度高、实施效果好的产品（服务）。如选报的产品（服务）</w:t>
            </w:r>
            <w:r>
              <w:rPr>
                <w:rFonts w:hint="eastAsia" w:asciiTheme="minorEastAsia" w:hAnsiTheme="minorEastAsia" w:eastAsiaTheme="minorEastAsia" w:cstheme="minorEastAsia"/>
                <w:b/>
                <w:bCs/>
                <w:sz w:val="21"/>
                <w:szCs w:val="24"/>
              </w:rPr>
              <w:t>包含在客户服务总包中，可提供相应佐证材料，并将与选报产品（服务）相关部分拆分出来测算并填报。</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lang w:eastAsia="zh-Hans"/>
              </w:rPr>
              <w:t>产品</w:t>
            </w:r>
            <w:r>
              <w:rPr>
                <w:rFonts w:hint="eastAsia" w:asciiTheme="minorEastAsia" w:hAnsiTheme="minorEastAsia" w:eastAsiaTheme="minorEastAsia" w:cstheme="minorEastAsia"/>
                <w:sz w:val="21"/>
                <w:szCs w:val="24"/>
              </w:rPr>
              <w:t>一：</w:t>
            </w:r>
            <w:r>
              <w:rPr>
                <w:rFonts w:hint="eastAsia" w:asciiTheme="minorEastAsia" w:hAnsiTheme="minorEastAsia" w:eastAsiaTheme="minorEastAsia" w:cstheme="minorEastAsia"/>
                <w:sz w:val="21"/>
                <w:szCs w:val="24"/>
                <w:u w:val="single"/>
              </w:rPr>
              <w:t>（</w:t>
            </w:r>
            <w:r>
              <w:rPr>
                <w:rFonts w:hint="eastAsia" w:asciiTheme="minorEastAsia" w:hAnsiTheme="minorEastAsia" w:eastAsiaTheme="minorEastAsia" w:cstheme="minorEastAsia"/>
                <w:sz w:val="21"/>
                <w:szCs w:val="24"/>
                <w:u w:val="single"/>
                <w:lang w:eastAsia="zh-Hans"/>
              </w:rPr>
              <w:t>产品名称</w:t>
            </w:r>
            <w:r>
              <w:rPr>
                <w:rFonts w:hint="eastAsia" w:asciiTheme="minorEastAsia" w:hAnsiTheme="minorEastAsia" w:eastAsiaTheme="minorEastAsia" w:cstheme="minorEastAsia"/>
                <w:sz w:val="21"/>
                <w:szCs w:val="24"/>
                <w:u w:val="single"/>
              </w:rPr>
              <w:t xml:space="preserve">）                        </w:t>
            </w:r>
          </w:p>
          <w:p>
            <w:pPr>
              <w:suppressAutoHyphens/>
              <w:spacing w:line="320" w:lineRule="exact"/>
              <w:rPr>
                <w:rFonts w:hint="eastAsia" w:asciiTheme="minorEastAsia" w:hAnsiTheme="minorEastAsia" w:eastAsiaTheme="minorEastAsia" w:cstheme="minorEastAsia"/>
                <w:sz w:val="21"/>
                <w:szCs w:val="24"/>
                <w:lang w:eastAsia="zh-Hans"/>
              </w:rPr>
            </w:pPr>
            <w:r>
              <w:rPr>
                <w:rFonts w:hint="eastAsia" w:asciiTheme="minorEastAsia" w:hAnsiTheme="minorEastAsia" w:eastAsiaTheme="minorEastAsia" w:cstheme="minorEastAsia"/>
                <w:sz w:val="21"/>
                <w:szCs w:val="24"/>
                <w:lang w:eastAsia="zh-Hans"/>
              </w:rPr>
              <w:t>产品</w:t>
            </w:r>
            <w:r>
              <w:rPr>
                <w:rFonts w:hint="eastAsia" w:asciiTheme="minorEastAsia" w:hAnsiTheme="minorEastAsia" w:eastAsiaTheme="minorEastAsia" w:cstheme="minorEastAsia"/>
                <w:sz w:val="21"/>
                <w:szCs w:val="24"/>
              </w:rPr>
              <w:t>二：</w:t>
            </w:r>
            <w:r>
              <w:rPr>
                <w:rFonts w:hint="eastAsia" w:asciiTheme="minorEastAsia" w:hAnsiTheme="minorEastAsia" w:eastAsiaTheme="minorEastAsia" w:cstheme="minorEastAsia"/>
                <w:sz w:val="21"/>
                <w:szCs w:val="24"/>
                <w:u w:val="single"/>
              </w:rPr>
              <w:t>（</w:t>
            </w:r>
            <w:r>
              <w:rPr>
                <w:rFonts w:hint="eastAsia" w:asciiTheme="minorEastAsia" w:hAnsiTheme="minorEastAsia" w:eastAsiaTheme="minorEastAsia" w:cstheme="minorEastAsia"/>
                <w:sz w:val="21"/>
                <w:szCs w:val="24"/>
                <w:u w:val="single"/>
                <w:lang w:eastAsia="zh-Hans"/>
              </w:rPr>
              <w:t>产品名称</w:t>
            </w:r>
            <w:r>
              <w:rPr>
                <w:rFonts w:hint="eastAsia" w:asciiTheme="minorEastAsia" w:hAnsiTheme="minorEastAsia" w:eastAsiaTheme="minorEastAsia" w:cstheme="minorEastAsia"/>
                <w:sz w:val="21"/>
                <w:szCs w:val="24"/>
                <w:u w:val="single"/>
              </w:rPr>
              <w:t xml:space="preserve">）                        </w:t>
            </w:r>
          </w:p>
          <w:p>
            <w:pPr>
              <w:suppressAutoHyphens/>
              <w:spacing w:line="320" w:lineRule="exact"/>
              <w:rPr>
                <w:rFonts w:hint="eastAsia" w:asciiTheme="minorEastAsia" w:hAnsiTheme="minorEastAsia" w:eastAsiaTheme="minorEastAsia" w:cstheme="minorEastAsia"/>
                <w:sz w:val="21"/>
                <w:szCs w:val="24"/>
                <w:u w:val="single"/>
              </w:rPr>
            </w:pPr>
            <w:r>
              <w:rPr>
                <w:rFonts w:hint="eastAsia" w:asciiTheme="minorEastAsia" w:hAnsiTheme="minorEastAsia" w:eastAsiaTheme="minorEastAsia" w:cstheme="minorEastAsia"/>
                <w:sz w:val="21"/>
                <w:szCs w:val="24"/>
                <w:lang w:eastAsia="zh-Hans"/>
              </w:rPr>
              <w:t>产品</w:t>
            </w:r>
            <w:r>
              <w:rPr>
                <w:rFonts w:hint="eastAsia" w:asciiTheme="minorEastAsia" w:hAnsiTheme="minorEastAsia" w:eastAsiaTheme="minorEastAsia" w:cstheme="minorEastAsia"/>
                <w:sz w:val="21"/>
                <w:szCs w:val="24"/>
              </w:rPr>
              <w:t>三：</w:t>
            </w:r>
            <w:r>
              <w:rPr>
                <w:rFonts w:hint="eastAsia" w:asciiTheme="minorEastAsia" w:hAnsiTheme="minorEastAsia" w:eastAsiaTheme="minorEastAsia" w:cstheme="minorEastAsia"/>
                <w:sz w:val="21"/>
                <w:szCs w:val="24"/>
                <w:u w:val="single"/>
              </w:rPr>
              <w:t>（</w:t>
            </w:r>
            <w:r>
              <w:rPr>
                <w:rFonts w:hint="eastAsia" w:asciiTheme="minorEastAsia" w:hAnsiTheme="minorEastAsia" w:eastAsiaTheme="minorEastAsia" w:cstheme="minorEastAsia"/>
                <w:sz w:val="21"/>
                <w:szCs w:val="24"/>
                <w:u w:val="single"/>
                <w:lang w:eastAsia="zh-Hans"/>
              </w:rPr>
              <w:t>产品名称</w:t>
            </w:r>
            <w:r>
              <w:rPr>
                <w:rFonts w:hint="eastAsia" w:asciiTheme="minorEastAsia" w:hAnsiTheme="minorEastAsia" w:eastAsiaTheme="minorEastAsia" w:cstheme="minorEastAsia"/>
                <w:sz w:val="21"/>
                <w:szCs w:val="24"/>
                <w:u w:val="single"/>
              </w:rPr>
              <w:t xml:space="preserve">）                        </w:t>
            </w:r>
          </w:p>
          <w:p>
            <w:pPr>
              <w:suppressAutoHyphens/>
              <w:spacing w:line="320" w:lineRule="exact"/>
              <w:rPr>
                <w:rFonts w:hint="eastAsia" w:asciiTheme="minorEastAsia" w:hAnsiTheme="minorEastAsia" w:eastAsiaTheme="minorEastAsia" w:cstheme="minorEastAsia"/>
                <w:sz w:val="21"/>
                <w:szCs w:val="24"/>
                <w:lang w:eastAsia="zh-Hans"/>
              </w:rPr>
            </w:pPr>
            <w:r>
              <w:rPr>
                <w:rFonts w:hint="eastAsia" w:asciiTheme="minorEastAsia" w:hAnsiTheme="minorEastAsia" w:eastAsiaTheme="minorEastAsia" w:cstheme="minorEastAsia"/>
                <w:sz w:val="21"/>
                <w:szCs w:val="24"/>
                <w:lang w:eastAsia="zh-Hans"/>
              </w:rPr>
              <w:t>产品</w:t>
            </w:r>
            <w:r>
              <w:rPr>
                <w:rFonts w:hint="eastAsia" w:asciiTheme="minorEastAsia" w:hAnsiTheme="minorEastAsia" w:eastAsiaTheme="minorEastAsia" w:cstheme="minorEastAsia"/>
                <w:sz w:val="21"/>
                <w:szCs w:val="24"/>
              </w:rPr>
              <w:t>四：</w:t>
            </w:r>
            <w:r>
              <w:rPr>
                <w:rFonts w:hint="eastAsia" w:asciiTheme="minorEastAsia" w:hAnsiTheme="minorEastAsia" w:eastAsiaTheme="minorEastAsia" w:cstheme="minorEastAsia"/>
                <w:sz w:val="21"/>
                <w:szCs w:val="24"/>
                <w:u w:val="single"/>
              </w:rPr>
              <w:t>（</w:t>
            </w:r>
            <w:r>
              <w:rPr>
                <w:rFonts w:hint="eastAsia" w:asciiTheme="minorEastAsia" w:hAnsiTheme="minorEastAsia" w:eastAsiaTheme="minorEastAsia" w:cstheme="minorEastAsia"/>
                <w:sz w:val="21"/>
                <w:szCs w:val="24"/>
                <w:u w:val="single"/>
                <w:lang w:eastAsia="zh-Hans"/>
              </w:rPr>
              <w:t>产品名称</w:t>
            </w:r>
            <w:r>
              <w:rPr>
                <w:rFonts w:hint="eastAsia" w:asciiTheme="minorEastAsia" w:hAnsiTheme="minorEastAsia" w:eastAsiaTheme="minorEastAsia" w:cstheme="minorEastAsia"/>
                <w:sz w:val="21"/>
                <w:szCs w:val="24"/>
                <w:u w:val="single"/>
              </w:rPr>
              <w:t xml:space="preserve">）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......（可补充，原则上不限制数量）</w:t>
            </w:r>
          </w:p>
        </w:tc>
      </w:tr>
    </w:tbl>
    <w:p/>
    <w:tbl>
      <w:tblPr>
        <w:tblStyle w:val="16"/>
        <w:tblW w:w="5143" w:type="pct"/>
        <w:jc w:val="center"/>
        <w:tblLayout w:type="fixed"/>
        <w:tblCellMar>
          <w:top w:w="0" w:type="dxa"/>
          <w:left w:w="108" w:type="dxa"/>
          <w:bottom w:w="0" w:type="dxa"/>
          <w:right w:w="108" w:type="dxa"/>
        </w:tblCellMar>
      </w:tblPr>
      <w:tblGrid>
        <w:gridCol w:w="2466"/>
        <w:gridCol w:w="6912"/>
      </w:tblGrid>
      <w:tr>
        <w:tblPrEx>
          <w:tblCellMar>
            <w:top w:w="0" w:type="dxa"/>
            <w:left w:w="108" w:type="dxa"/>
            <w:bottom w:w="0" w:type="dxa"/>
            <w:right w:w="108" w:type="dxa"/>
          </w:tblCellMar>
        </w:tblPrEx>
        <w:trPr>
          <w:trHeight w:val="465" w:hRule="atLeast"/>
          <w:jc w:val="center"/>
        </w:trPr>
        <w:tc>
          <w:tcPr>
            <w:tcW w:w="5000" w:type="pct"/>
            <w:gridSpan w:val="2"/>
            <w:tcBorders>
              <w:top w:val="single" w:color="auto" w:sz="4" w:space="0"/>
              <w:left w:val="single" w:color="auto" w:sz="4" w:space="0"/>
              <w:right w:val="single" w:color="auto" w:sz="4" w:space="0"/>
            </w:tcBorders>
            <w:shd w:val="clear" w:color="auto" w:fill="DEEAF6"/>
            <w:noWrap/>
            <w:vAlign w:val="center"/>
          </w:tcPr>
          <w:p>
            <w:pPr>
              <w:suppressAutoHyphens/>
              <w:spacing w:line="320" w:lineRule="exact"/>
              <w:jc w:val="center"/>
              <w:rPr>
                <w:rFonts w:ascii="Times New Roman" w:hAnsi="Times New Roman" w:eastAsia="黑体" w:cs="Times New Roman"/>
                <w:sz w:val="21"/>
                <w:szCs w:val="24"/>
              </w:rPr>
            </w:pPr>
            <w:r>
              <w:rPr>
                <w:rFonts w:hint="eastAsia" w:ascii="黑体" w:hAnsi="黑体" w:eastAsia="黑体" w:cs="黑体"/>
                <w:color w:val="000000"/>
                <w:sz w:val="32"/>
                <w:szCs w:val="32"/>
              </w:rPr>
              <w:t>三、产品一：XXX产品</w:t>
            </w:r>
          </w:p>
        </w:tc>
      </w:tr>
      <w:tr>
        <w:tblPrEx>
          <w:tblCellMar>
            <w:top w:w="0" w:type="dxa"/>
            <w:left w:w="108" w:type="dxa"/>
            <w:bottom w:w="0" w:type="dxa"/>
            <w:right w:w="108" w:type="dxa"/>
          </w:tblCellMar>
        </w:tblPrEx>
        <w:trPr>
          <w:trHeight w:val="57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产品名称</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1"/>
                <w:szCs w:val="24"/>
              </w:rPr>
              <w:t>XXX产品</w:t>
            </w:r>
          </w:p>
        </w:tc>
      </w:tr>
      <w:tr>
        <w:tblPrEx>
          <w:tblCellMar>
            <w:top w:w="0" w:type="dxa"/>
            <w:left w:w="108" w:type="dxa"/>
            <w:bottom w:w="0" w:type="dxa"/>
            <w:right w:w="108" w:type="dxa"/>
          </w:tblCellMar>
        </w:tblPrEx>
        <w:trPr>
          <w:trHeight w:val="57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面向行业</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left"/>
              <w:rPr>
                <w:rFonts w:hint="eastAsia" w:asciiTheme="minorEastAsia" w:hAnsiTheme="minorEastAsia" w:eastAsiaTheme="minorEastAsia" w:cstheme="minorEastAsia"/>
                <w:sz w:val="21"/>
                <w:szCs w:val="24"/>
                <w:u w:val="single"/>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智能机器人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 xml:space="preserve">半导体和集成电路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精密仪器</w:t>
            </w:r>
            <w:r>
              <w:rPr>
                <w:rFonts w:hint="eastAsia" w:asciiTheme="minorEastAsia" w:hAnsiTheme="minorEastAsia" w:eastAsiaTheme="minorEastAsia" w:cstheme="minorEastAsia"/>
                <w:sz w:val="21"/>
                <w:szCs w:val="24"/>
                <w:lang w:val="en-US" w:eastAsia="zh-CN"/>
              </w:rPr>
              <w:t>设备</w:t>
            </w:r>
            <w:r>
              <w:rPr>
                <w:rFonts w:hint="eastAsia" w:asciiTheme="minorEastAsia" w:hAnsiTheme="minorEastAsia" w:eastAsiaTheme="minorEastAsia" w:cstheme="minorEastAsia"/>
                <w:sz w:val="21"/>
                <w:szCs w:val="24"/>
              </w:rPr>
              <w:t xml:space="preserve">  </w:t>
            </w: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其他：</w:t>
            </w:r>
            <w:r>
              <w:rPr>
                <w:rFonts w:hint="eastAsia" w:asciiTheme="minorEastAsia" w:hAnsiTheme="minorEastAsia" w:eastAsiaTheme="minorEastAsia" w:cstheme="minorEastAsia"/>
                <w:sz w:val="21"/>
                <w:szCs w:val="24"/>
                <w:u w:val="single"/>
              </w:rPr>
              <w:t xml:space="preserve">        </w:t>
            </w:r>
          </w:p>
          <w:p>
            <w:pPr>
              <w:suppressAutoHyphens/>
              <w:spacing w:line="32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通用型</w:t>
            </w:r>
          </w:p>
        </w:tc>
      </w:tr>
      <w:tr>
        <w:tblPrEx>
          <w:tblCellMar>
            <w:top w:w="0" w:type="dxa"/>
            <w:left w:w="108" w:type="dxa"/>
            <w:bottom w:w="0" w:type="dxa"/>
            <w:right w:w="108" w:type="dxa"/>
          </w:tblCellMar>
        </w:tblPrEx>
        <w:trPr>
          <w:trHeight w:val="57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应用场景</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left"/>
              <w:rPr>
                <w:rFonts w:hint="eastAsia" w:asciiTheme="minorEastAsia" w:hAnsiTheme="minorEastAsia" w:eastAsiaTheme="minorEastAsia" w:cstheme="minorEastAsia"/>
                <w:sz w:val="28"/>
                <w:szCs w:val="28"/>
              </w:rPr>
            </w:pPr>
          </w:p>
        </w:tc>
      </w:tr>
      <w:tr>
        <w:tblPrEx>
          <w:tblCellMar>
            <w:top w:w="0" w:type="dxa"/>
            <w:left w:w="108" w:type="dxa"/>
            <w:bottom w:w="0" w:type="dxa"/>
            <w:right w:w="108" w:type="dxa"/>
          </w:tblCellMar>
        </w:tblPrEx>
        <w:trPr>
          <w:trHeight w:val="57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可解决的</w:t>
            </w:r>
            <w:r>
              <w:rPr>
                <w:rFonts w:hint="eastAsia" w:asciiTheme="minorEastAsia" w:hAnsiTheme="minorEastAsia" w:eastAsiaTheme="minorEastAsia" w:cstheme="minorEastAsia"/>
                <w:b/>
                <w:bCs/>
                <w:sz w:val="24"/>
                <w:szCs w:val="24"/>
              </w:rPr>
              <w:t>问题</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left"/>
              <w:rPr>
                <w:rFonts w:hint="eastAsia" w:asciiTheme="minorEastAsia" w:hAnsiTheme="minorEastAsia" w:eastAsiaTheme="minorEastAsia" w:cstheme="minorEastAsia"/>
                <w:sz w:val="28"/>
                <w:szCs w:val="28"/>
              </w:rPr>
            </w:pPr>
          </w:p>
        </w:tc>
      </w:tr>
      <w:tr>
        <w:tblPrEx>
          <w:tblCellMar>
            <w:top w:w="0" w:type="dxa"/>
            <w:left w:w="108" w:type="dxa"/>
            <w:bottom w:w="0" w:type="dxa"/>
            <w:right w:w="108" w:type="dxa"/>
          </w:tblCellMar>
        </w:tblPrEx>
        <w:trPr>
          <w:trHeight w:val="57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预期成效</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left"/>
              <w:rPr>
                <w:rFonts w:hint="eastAsia" w:asciiTheme="minorEastAsia" w:hAnsiTheme="minorEastAsia" w:eastAsiaTheme="minorEastAsia" w:cstheme="minorEastAsia"/>
                <w:sz w:val="28"/>
                <w:szCs w:val="28"/>
              </w:rPr>
            </w:pPr>
          </w:p>
        </w:tc>
      </w:tr>
      <w:tr>
        <w:tblPrEx>
          <w:tblCellMar>
            <w:top w:w="0" w:type="dxa"/>
            <w:left w:w="108" w:type="dxa"/>
            <w:bottom w:w="0" w:type="dxa"/>
            <w:right w:w="108" w:type="dxa"/>
          </w:tblCellMar>
        </w:tblPrEx>
        <w:trPr>
          <w:trHeight w:val="956"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价格区间</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numPr>
                <w:ilvl w:val="-1"/>
                <w:numId w:val="0"/>
              </w:numPr>
              <w:spacing w:line="320" w:lineRule="exact"/>
              <w:rPr>
                <w:rFonts w:hint="eastAsia" w:asciiTheme="minorEastAsia" w:hAnsiTheme="minorEastAsia" w:eastAsiaTheme="minorEastAsia" w:cstheme="minorEastAsia"/>
                <w:b/>
                <w:bCs/>
                <w:sz w:val="21"/>
                <w:szCs w:val="21"/>
              </w:rPr>
            </w:pPr>
            <w:r>
              <w:rPr>
                <w:rFonts w:hint="default" w:asciiTheme="minorEastAsia" w:hAnsiTheme="minorEastAsia" w:eastAsiaTheme="minorEastAsia" w:cstheme="minorEastAsia"/>
                <w:b/>
                <w:bCs/>
                <w:sz w:val="21"/>
                <w:szCs w:val="21"/>
                <w:lang w:val="en-US"/>
              </w:rPr>
              <w:t>36.</w:t>
            </w:r>
            <w:r>
              <w:rPr>
                <w:rFonts w:hint="eastAsia" w:asciiTheme="minorEastAsia" w:hAnsiTheme="minorEastAsia" w:eastAsiaTheme="minorEastAsia" w:cstheme="minorEastAsia"/>
                <w:b/>
                <w:bCs/>
                <w:sz w:val="21"/>
                <w:szCs w:val="21"/>
              </w:rPr>
              <w:t>产品价格区间</w:t>
            </w:r>
          </w:p>
          <w:p>
            <w:pPr>
              <w:autoSpaceDN/>
              <w:adjustRightInd/>
              <w:snapToGrid/>
              <w:spacing w:line="320" w:lineRule="exact"/>
              <w:jc w:val="left"/>
              <w:rPr>
                <w:rFonts w:hint="default" w:asciiTheme="minorEastAsia" w:hAnsiTheme="minorEastAsia" w:eastAsiaTheme="minorEastAsia" w:cstheme="minorEastAsia"/>
                <w:color w:val="000000"/>
                <w:kern w:val="0"/>
                <w:sz w:val="18"/>
                <w:szCs w:val="18"/>
                <w:lang w:val="en-US"/>
              </w:rPr>
            </w:pPr>
            <w:r>
              <w:rPr>
                <w:rFonts w:hint="eastAsia" w:asciiTheme="minorEastAsia" w:hAnsiTheme="minorEastAsia" w:eastAsiaTheme="minorEastAsia" w:cstheme="minorEastAsia"/>
                <w:sz w:val="21"/>
                <w:szCs w:val="21"/>
                <w:highlight w:val="none"/>
                <w:lang w:val="en-US" w:eastAsia="zh-CN"/>
              </w:rPr>
              <w:t>_________</w:t>
            </w:r>
          </w:p>
        </w:tc>
      </w:tr>
      <w:tr>
        <w:tblPrEx>
          <w:tblCellMar>
            <w:top w:w="0" w:type="dxa"/>
            <w:left w:w="108" w:type="dxa"/>
            <w:bottom w:w="0" w:type="dxa"/>
            <w:right w:w="108" w:type="dxa"/>
          </w:tblCellMar>
        </w:tblPrEx>
        <w:trPr>
          <w:trHeight w:val="57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实施周期</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line="3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37.产品实施周期</w:t>
            </w:r>
          </w:p>
          <w:p>
            <w:pPr>
              <w:autoSpaceDN w:val="0"/>
              <w:adjustRightInd/>
              <w:snapToGrid/>
              <w:spacing w:line="32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rPr>
              <w:t xml:space="preserve">超过4个月 </w:t>
            </w: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rPr>
              <w:t xml:space="preserve">超过3个月 </w:t>
            </w: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rPr>
              <w:t xml:space="preserve">超过2个月 </w:t>
            </w: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rPr>
              <w:t xml:space="preserve">超过1个月 </w:t>
            </w: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rPr>
              <w:t>小于1个月</w:t>
            </w:r>
          </w:p>
        </w:tc>
      </w:tr>
      <w:tr>
        <w:tblPrEx>
          <w:tblCellMar>
            <w:top w:w="0" w:type="dxa"/>
            <w:left w:w="108" w:type="dxa"/>
            <w:bottom w:w="0" w:type="dxa"/>
            <w:right w:w="108" w:type="dxa"/>
          </w:tblCellMar>
        </w:tblPrEx>
        <w:trPr>
          <w:trHeight w:val="57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国产化率</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sz w:val="21"/>
                <w:szCs w:val="21"/>
              </w:rPr>
              <w:t>38.产品国产化率</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kern w:val="0"/>
                <w:sz w:val="21"/>
                <w:szCs w:val="21"/>
              </w:rPr>
              <w:t>（需提供检测报告证明）</w:t>
            </w:r>
          </w:p>
          <w:p>
            <w:pPr>
              <w:suppressAutoHyphens/>
              <w:spacing w:line="32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1"/>
                <w:szCs w:val="21"/>
              </w:rPr>
              <w:sym w:font="Wingdings" w:char="00A8"/>
            </w:r>
            <w:r>
              <w:rPr>
                <w:rFonts w:hint="eastAsia" w:asciiTheme="minorEastAsia" w:hAnsiTheme="minorEastAsia" w:eastAsiaTheme="minorEastAsia" w:cstheme="minorEastAsia"/>
                <w:sz w:val="21"/>
                <w:szCs w:val="21"/>
              </w:rPr>
              <w:t xml:space="preserve">100%   </w:t>
            </w:r>
            <w:r>
              <w:rPr>
                <w:rFonts w:hint="eastAsia" w:asciiTheme="minorEastAsia" w:hAnsiTheme="minorEastAsia" w:eastAsiaTheme="minorEastAsia" w:cstheme="minorEastAsia"/>
                <w:sz w:val="21"/>
                <w:szCs w:val="21"/>
              </w:rPr>
              <w:sym w:font="Wingdings" w:char="00A8"/>
            </w:r>
            <w:r>
              <w:rPr>
                <w:rFonts w:hint="eastAsia" w:asciiTheme="minorEastAsia" w:hAnsiTheme="minorEastAsia" w:eastAsiaTheme="minorEastAsia" w:cstheme="minorEastAsia"/>
                <w:sz w:val="21"/>
                <w:szCs w:val="21"/>
              </w:rPr>
              <w:t xml:space="preserve">90%以上  </w:t>
            </w:r>
            <w:r>
              <w:rPr>
                <w:rFonts w:hint="eastAsia" w:asciiTheme="minorEastAsia" w:hAnsiTheme="minorEastAsia" w:eastAsiaTheme="minorEastAsia" w:cstheme="minorEastAsia"/>
                <w:sz w:val="21"/>
                <w:szCs w:val="21"/>
              </w:rPr>
              <w:sym w:font="Wingdings" w:char="00A8"/>
            </w:r>
            <w:r>
              <w:rPr>
                <w:rFonts w:hint="eastAsia" w:asciiTheme="minorEastAsia" w:hAnsiTheme="minorEastAsia" w:eastAsiaTheme="minorEastAsia" w:cstheme="minorEastAsia"/>
                <w:sz w:val="21"/>
                <w:szCs w:val="21"/>
              </w:rPr>
              <w:t xml:space="preserve">60%以上  </w:t>
            </w:r>
            <w:r>
              <w:rPr>
                <w:rFonts w:hint="eastAsia" w:asciiTheme="minorEastAsia" w:hAnsiTheme="minorEastAsia" w:eastAsiaTheme="minorEastAsia" w:cstheme="minorEastAsia"/>
                <w:sz w:val="21"/>
                <w:szCs w:val="21"/>
              </w:rPr>
              <w:sym w:font="Wingdings" w:char="00FE"/>
            </w:r>
            <w:r>
              <w:rPr>
                <w:rFonts w:hint="eastAsia" w:asciiTheme="minorEastAsia" w:hAnsiTheme="minorEastAsia" w:eastAsiaTheme="minorEastAsia" w:cstheme="minorEastAsia"/>
                <w:sz w:val="21"/>
                <w:szCs w:val="21"/>
              </w:rPr>
              <w:t xml:space="preserve">50%以上  </w:t>
            </w:r>
            <w:r>
              <w:rPr>
                <w:rFonts w:hint="eastAsia" w:asciiTheme="minorEastAsia" w:hAnsiTheme="minorEastAsia" w:eastAsiaTheme="minorEastAsia" w:cstheme="minorEastAsia"/>
                <w:sz w:val="21"/>
                <w:szCs w:val="21"/>
              </w:rPr>
              <w:sym w:font="Wingdings" w:char="00A8"/>
            </w:r>
            <w:r>
              <w:rPr>
                <w:rFonts w:hint="eastAsia" w:asciiTheme="minorEastAsia" w:hAnsiTheme="minorEastAsia" w:eastAsiaTheme="minorEastAsia" w:cstheme="minorEastAsia"/>
                <w:sz w:val="21"/>
                <w:szCs w:val="21"/>
              </w:rPr>
              <w:t>50%以下</w:t>
            </w:r>
          </w:p>
        </w:tc>
      </w:tr>
      <w:tr>
        <w:tblPrEx>
          <w:tblCellMar>
            <w:top w:w="0" w:type="dxa"/>
            <w:left w:w="108" w:type="dxa"/>
            <w:bottom w:w="0" w:type="dxa"/>
            <w:right w:w="108" w:type="dxa"/>
          </w:tblCellMar>
        </w:tblPrEx>
        <w:trPr>
          <w:trHeight w:val="57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部署方式</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line="3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39.产品主要采用的部署方式为</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00A8"/>
            </w:r>
            <w:r>
              <w:rPr>
                <w:rFonts w:hint="eastAsia" w:asciiTheme="minorEastAsia" w:hAnsiTheme="minorEastAsia" w:eastAsiaTheme="minorEastAsia" w:cstheme="minorEastAsia"/>
                <w:sz w:val="21"/>
                <w:szCs w:val="21"/>
              </w:rPr>
              <w:t xml:space="preserve">本地部署     </w:t>
            </w:r>
            <w:r>
              <w:rPr>
                <w:rFonts w:hint="eastAsia" w:asciiTheme="minorEastAsia" w:hAnsiTheme="minorEastAsia" w:eastAsiaTheme="minorEastAsia" w:cstheme="minorEastAsia"/>
                <w:sz w:val="21"/>
                <w:szCs w:val="21"/>
              </w:rPr>
              <w:sym w:font="Wingdings" w:char="00A8"/>
            </w:r>
            <w:r>
              <w:rPr>
                <w:rFonts w:hint="eastAsia" w:asciiTheme="minorEastAsia" w:hAnsiTheme="minorEastAsia" w:eastAsiaTheme="minorEastAsia" w:cstheme="minorEastAsia"/>
                <w:sz w:val="21"/>
                <w:szCs w:val="21"/>
              </w:rPr>
              <w:t xml:space="preserve">私有云    </w:t>
            </w:r>
            <w:r>
              <w:rPr>
                <w:rFonts w:hint="eastAsia" w:asciiTheme="minorEastAsia" w:hAnsiTheme="minorEastAsia" w:eastAsiaTheme="minorEastAsia" w:cstheme="minorEastAsia"/>
                <w:sz w:val="21"/>
                <w:szCs w:val="21"/>
              </w:rPr>
              <w:sym w:font="Wingdings" w:char="00A8"/>
            </w:r>
            <w:r>
              <w:rPr>
                <w:rFonts w:hint="eastAsia" w:asciiTheme="minorEastAsia" w:hAnsiTheme="minorEastAsia" w:eastAsiaTheme="minorEastAsia" w:cstheme="minorEastAsia"/>
                <w:sz w:val="21"/>
                <w:szCs w:val="21"/>
              </w:rPr>
              <w:t xml:space="preserve">公有云    </w:t>
            </w:r>
            <w:r>
              <w:rPr>
                <w:rFonts w:hint="eastAsia" w:asciiTheme="minorEastAsia" w:hAnsiTheme="minorEastAsia" w:eastAsiaTheme="minorEastAsia" w:cstheme="minorEastAsia"/>
                <w:sz w:val="21"/>
                <w:szCs w:val="21"/>
              </w:rPr>
              <w:sym w:font="Wingdings" w:char="00A8"/>
            </w:r>
            <w:r>
              <w:rPr>
                <w:rFonts w:hint="eastAsia" w:asciiTheme="minorEastAsia" w:hAnsiTheme="minorEastAsia" w:eastAsiaTheme="minorEastAsia" w:cstheme="minorEastAsia"/>
                <w:sz w:val="21"/>
                <w:szCs w:val="21"/>
              </w:rPr>
              <w:t>混合云</w:t>
            </w:r>
          </w:p>
        </w:tc>
      </w:tr>
      <w:tr>
        <w:tblPrEx>
          <w:tblCellMar>
            <w:top w:w="0" w:type="dxa"/>
            <w:left w:w="108" w:type="dxa"/>
            <w:bottom w:w="0" w:type="dxa"/>
            <w:right w:w="108" w:type="dxa"/>
          </w:tblCellMar>
        </w:tblPrEx>
        <w:trPr>
          <w:trHeight w:val="2619"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tabs>
                <w:tab w:val="left" w:pos="602"/>
                <w:tab w:val="center" w:pos="1186"/>
              </w:tabs>
              <w:suppressAutoHyphens/>
              <w:spacing w:line="360" w:lineRule="exact"/>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技术研发情况</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line="3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40.产品是否自研</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自主研发（通过独立的研究开发活动获得拥有自主知识产权的产品和服务）</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二次开发（在原有产品、技术、解决方案基础上修改，实现功能扩展或优化）</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组合创新（通过多种产品、技术、产品方案组合优化而获得的产品/服务）</w:t>
            </w:r>
          </w:p>
          <w:p>
            <w:pPr>
              <w:suppressAutoHyphens/>
              <w:spacing w:line="320" w:lineRule="exact"/>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sym w:font="Wingdings" w:char="00A8"/>
            </w:r>
            <w:r>
              <w:rPr>
                <w:rFonts w:hint="eastAsia" w:asciiTheme="minorEastAsia" w:hAnsiTheme="minorEastAsia" w:eastAsiaTheme="minorEastAsia" w:cstheme="minorEastAsia"/>
                <w:sz w:val="21"/>
                <w:szCs w:val="24"/>
              </w:rPr>
              <w:t>代理</w:t>
            </w:r>
          </w:p>
          <w:p>
            <w:pPr>
              <w:spacing w:line="320" w:lineRule="exact"/>
              <w:jc w:val="left"/>
              <w:rPr>
                <w:rFonts w:hint="eastAsia" w:asciiTheme="minorEastAsia" w:hAnsiTheme="minorEastAsia" w:eastAsiaTheme="minorEastAsia" w:cstheme="minorEastAsia"/>
                <w:b/>
                <w:bCs/>
                <w:sz w:val="21"/>
                <w:szCs w:val="21"/>
              </w:rPr>
            </w:pPr>
            <w:r>
              <w:rPr>
                <w:rFonts w:hint="default" w:asciiTheme="minorEastAsia" w:hAnsiTheme="minorEastAsia" w:eastAsiaTheme="minorEastAsia" w:cstheme="minorEastAsia"/>
                <w:b/>
                <w:bCs/>
                <w:sz w:val="21"/>
                <w:szCs w:val="21"/>
                <w:lang w:val="en-US" w:eastAsia="zh-CN"/>
              </w:rPr>
              <w:t>41.</w:t>
            </w:r>
            <w:r>
              <w:rPr>
                <w:rFonts w:hint="eastAsia" w:asciiTheme="minorEastAsia" w:hAnsiTheme="minorEastAsia" w:eastAsiaTheme="minorEastAsia" w:cstheme="minorEastAsia"/>
                <w:b/>
                <w:bCs/>
                <w:sz w:val="21"/>
                <w:szCs w:val="21"/>
                <w:lang w:val="en-US" w:eastAsia="zh-CN"/>
              </w:rPr>
              <w:t>产品是否涉及人工智能、大模型、数字孪生</w:t>
            </w:r>
            <w:r>
              <w:rPr>
                <w:rFonts w:hint="eastAsia" w:asciiTheme="minorEastAsia" w:hAnsiTheme="minorEastAsia" w:eastAsiaTheme="minorEastAsia" w:cstheme="minorEastAsia"/>
                <w:b/>
                <w:bCs/>
                <w:sz w:val="21"/>
                <w:szCs w:val="24"/>
              </w:rPr>
              <w:t>（可多选）</w:t>
            </w:r>
          </w:p>
          <w:p>
            <w:pPr>
              <w:spacing w:line="32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val="0"/>
                <w:bCs w:val="0"/>
                <w:sz w:val="21"/>
                <w:szCs w:val="21"/>
              </w:rPr>
              <w:sym w:font="Wingdings" w:char="00A8"/>
            </w:r>
            <w:r>
              <w:rPr>
                <w:rFonts w:hint="eastAsia" w:asciiTheme="minorEastAsia" w:hAnsiTheme="minorEastAsia" w:eastAsiaTheme="minorEastAsia" w:cstheme="minorEastAsia"/>
                <w:b w:val="0"/>
                <w:bCs w:val="0"/>
                <w:sz w:val="21"/>
                <w:szCs w:val="21"/>
                <w:lang w:val="en-US" w:eastAsia="zh-CN"/>
              </w:rPr>
              <w:t>人工智能</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rPr>
              <w:sym w:font="Wingdings" w:char="00A8"/>
            </w:r>
            <w:r>
              <w:rPr>
                <w:rFonts w:hint="eastAsia" w:asciiTheme="minorEastAsia" w:hAnsiTheme="minorEastAsia" w:eastAsiaTheme="minorEastAsia" w:cstheme="minorEastAsia"/>
                <w:b w:val="0"/>
                <w:bCs w:val="0"/>
                <w:sz w:val="21"/>
                <w:szCs w:val="21"/>
                <w:lang w:val="en-US" w:eastAsia="zh-CN"/>
              </w:rPr>
              <w:t>大模型</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rPr>
              <w:sym w:font="Wingdings" w:char="00A8"/>
            </w:r>
            <w:r>
              <w:rPr>
                <w:rFonts w:hint="eastAsia" w:asciiTheme="minorEastAsia" w:hAnsiTheme="minorEastAsia" w:eastAsiaTheme="minorEastAsia" w:cstheme="minorEastAsia"/>
                <w:b w:val="0"/>
                <w:bCs w:val="0"/>
                <w:sz w:val="21"/>
                <w:szCs w:val="21"/>
                <w:lang w:val="en-US" w:eastAsia="zh-CN"/>
              </w:rPr>
              <w:t>数字孪生</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rPr>
              <w:sym w:font="Wingdings" w:char="00A8"/>
            </w:r>
            <w:r>
              <w:rPr>
                <w:rFonts w:hint="eastAsia" w:asciiTheme="minorEastAsia" w:hAnsiTheme="minorEastAsia" w:eastAsiaTheme="minorEastAsia" w:cstheme="minorEastAsia"/>
                <w:b w:val="0"/>
                <w:bCs w:val="0"/>
                <w:sz w:val="21"/>
                <w:szCs w:val="21"/>
                <w:lang w:val="en-US" w:eastAsia="zh-CN"/>
              </w:rPr>
              <w:t>不涉及</w:t>
            </w:r>
          </w:p>
        </w:tc>
      </w:tr>
      <w:tr>
        <w:tblPrEx>
          <w:tblCellMar>
            <w:top w:w="0" w:type="dxa"/>
            <w:left w:w="108" w:type="dxa"/>
            <w:bottom w:w="0" w:type="dxa"/>
            <w:right w:w="108" w:type="dxa"/>
          </w:tblCellMar>
        </w:tblPrEx>
        <w:trPr>
          <w:trHeight w:val="110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针对该产品的后续让利计划</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1"/>
                <w:szCs w:val="21"/>
              </w:rPr>
              <w:t>（需具体描述，可参考几种模式：1.在原有定价上</w:t>
            </w:r>
            <w:r>
              <w:rPr>
                <w:rFonts w:hint="eastAsia" w:asciiTheme="minorEastAsia" w:hAnsiTheme="minorEastAsia" w:eastAsiaTheme="minorEastAsia" w:cstheme="minorEastAsia"/>
                <w:kern w:val="0"/>
                <w:sz w:val="21"/>
                <w:szCs w:val="21"/>
                <w:highlight w:val="none"/>
              </w:rPr>
              <w:t>予以折扣；</w:t>
            </w:r>
            <w:r>
              <w:rPr>
                <w:rFonts w:hint="eastAsia" w:asciiTheme="minorEastAsia" w:hAnsiTheme="minorEastAsia" w:eastAsiaTheme="minorEastAsia" w:cstheme="minorEastAsia"/>
                <w:kern w:val="0"/>
                <w:sz w:val="21"/>
                <w:szCs w:val="21"/>
              </w:rPr>
              <w:t>2.予以一段时间的免费试用期；3.延长质量保障年限；4.配套一定程度的服务、培训）</w:t>
            </w:r>
          </w:p>
        </w:tc>
      </w:tr>
      <w:tr>
        <w:tblPrEx>
          <w:tblCellMar>
            <w:top w:w="0" w:type="dxa"/>
            <w:left w:w="108" w:type="dxa"/>
            <w:bottom w:w="0" w:type="dxa"/>
            <w:right w:w="108" w:type="dxa"/>
          </w:tblCellMar>
        </w:tblPrEx>
        <w:trPr>
          <w:trHeight w:val="110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widowControl/>
              <w:suppressAutoHyphens/>
              <w:spacing w:line="360" w:lineRule="exact"/>
              <w:jc w:val="center"/>
              <w:textAlignment w:val="auto"/>
              <w:rPr>
                <w:rFonts w:hint="eastAsia" w:asciiTheme="minorEastAsia" w:hAnsiTheme="minorEastAsia" w:eastAsiaTheme="minorEastAsia" w:cstheme="minorEastAsia"/>
                <w:b/>
                <w:bCs/>
                <w:color w:val="000000"/>
                <w:kern w:val="0"/>
                <w:sz w:val="24"/>
                <w:szCs w:val="24"/>
                <w:lang w:eastAsia="zh-Hans" w:bidi="ar"/>
              </w:rPr>
            </w:pPr>
            <w:r>
              <w:rPr>
                <w:rFonts w:hint="eastAsia" w:asciiTheme="minorEastAsia" w:hAnsiTheme="minorEastAsia" w:eastAsiaTheme="minorEastAsia" w:cstheme="minorEastAsia"/>
                <w:b/>
                <w:bCs/>
                <w:color w:val="000000"/>
                <w:kern w:val="0"/>
                <w:sz w:val="24"/>
                <w:szCs w:val="24"/>
                <w:lang w:bidi="ar"/>
              </w:rPr>
              <w:t>两年内计划改造</w:t>
            </w:r>
            <w:r>
              <w:rPr>
                <w:rFonts w:hint="eastAsia" w:asciiTheme="minorEastAsia" w:hAnsiTheme="minorEastAsia" w:eastAsiaTheme="minorEastAsia" w:cstheme="minorEastAsia"/>
                <w:b/>
                <w:bCs/>
                <w:color w:val="000000"/>
                <w:kern w:val="0"/>
                <w:sz w:val="24"/>
                <w:szCs w:val="24"/>
                <w:lang w:eastAsia="zh-Hans" w:bidi="ar"/>
              </w:rPr>
              <w:t>的</w:t>
            </w:r>
            <w:r>
              <w:rPr>
                <w:rFonts w:hint="eastAsia" w:asciiTheme="minorEastAsia" w:hAnsiTheme="minorEastAsia" w:eastAsiaTheme="minorEastAsia" w:cstheme="minorEastAsia"/>
                <w:b/>
                <w:bCs/>
                <w:color w:val="000000"/>
                <w:kern w:val="0"/>
                <w:sz w:val="24"/>
                <w:szCs w:val="24"/>
                <w:lang w:bidi="ar"/>
              </w:rPr>
              <w:t>三大</w:t>
            </w:r>
            <w:r>
              <w:rPr>
                <w:rFonts w:hint="eastAsia" w:asciiTheme="minorEastAsia" w:hAnsiTheme="minorEastAsia" w:eastAsiaTheme="minorEastAsia" w:cstheme="minorEastAsia"/>
                <w:b/>
                <w:bCs/>
                <w:color w:val="000000"/>
                <w:kern w:val="0"/>
                <w:sz w:val="24"/>
                <w:szCs w:val="24"/>
                <w:lang w:val="en-US" w:eastAsia="zh-CN" w:bidi="ar"/>
              </w:rPr>
              <w:t>试点行业</w:t>
            </w:r>
            <w:r>
              <w:rPr>
                <w:rFonts w:hint="eastAsia" w:asciiTheme="minorEastAsia" w:hAnsiTheme="minorEastAsia" w:eastAsiaTheme="minorEastAsia" w:cstheme="minorEastAsia"/>
                <w:b/>
                <w:bCs/>
                <w:color w:val="000000"/>
                <w:kern w:val="0"/>
                <w:sz w:val="24"/>
                <w:szCs w:val="24"/>
                <w:lang w:eastAsia="zh-Hans" w:bidi="ar"/>
              </w:rPr>
              <w:t>中小企业名单</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tcPr>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b/>
                <w:bCs/>
                <w:sz w:val="21"/>
                <w:szCs w:val="24"/>
              </w:rPr>
              <w:t>4</w:t>
            </w:r>
            <w:r>
              <w:rPr>
                <w:rFonts w:hint="default" w:asciiTheme="minorEastAsia" w:hAnsiTheme="minorEastAsia" w:eastAsiaTheme="minorEastAsia" w:cstheme="minorEastAsia"/>
                <w:b/>
                <w:bCs/>
                <w:sz w:val="21"/>
                <w:szCs w:val="24"/>
                <w:lang w:val="en-US"/>
              </w:rPr>
              <w:t>2</w:t>
            </w:r>
            <w:r>
              <w:rPr>
                <w:rFonts w:hint="eastAsia" w:asciiTheme="minorEastAsia" w:hAnsiTheme="minorEastAsia" w:eastAsiaTheme="minorEastAsia" w:cstheme="minorEastAsia"/>
                <w:b/>
                <w:bCs/>
                <w:sz w:val="21"/>
                <w:szCs w:val="24"/>
              </w:rPr>
              <w:t>.列举计划改造的中小企业名单，并提供佐证材料，如：合同（已签约但尚未完成改造）、合作意向书（即将签订合同，在意向书中大体确定意向服务内容）等。</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计划改造企业一：</w:t>
            </w:r>
            <w:r>
              <w:rPr>
                <w:rFonts w:hint="eastAsia" w:asciiTheme="minorEastAsia" w:hAnsiTheme="minorEastAsia" w:eastAsiaTheme="minorEastAsia" w:cstheme="minorEastAsia"/>
                <w:sz w:val="21"/>
                <w:szCs w:val="24"/>
                <w:u w:val="single"/>
              </w:rPr>
              <w:t xml:space="preserve">     （企业名称）    </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sz w:val="21"/>
                <w:szCs w:val="24"/>
                <w:lang w:eastAsia="zh-Hans"/>
              </w:rPr>
              <w:t>统一社会信用代码</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rPr>
              <w:t xml:space="preserve">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计划改造企业二：</w:t>
            </w:r>
            <w:r>
              <w:rPr>
                <w:rFonts w:hint="eastAsia" w:asciiTheme="minorEastAsia" w:hAnsiTheme="minorEastAsia" w:eastAsiaTheme="minorEastAsia" w:cstheme="minorEastAsia"/>
                <w:sz w:val="21"/>
                <w:szCs w:val="24"/>
                <w:u w:val="single"/>
              </w:rPr>
              <w:t xml:space="preserve">     （企业名称）    </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b w:val="0"/>
                <w:bCs w:val="0"/>
                <w:sz w:val="21"/>
                <w:szCs w:val="24"/>
                <w:lang w:eastAsia="zh-Hans"/>
              </w:rPr>
              <w:t>统一社会信用代码</w:t>
            </w:r>
            <w:r>
              <w:rPr>
                <w:rFonts w:hint="eastAsia" w:asciiTheme="minorEastAsia" w:hAnsiTheme="minorEastAsia" w:eastAsiaTheme="minorEastAsia" w:cstheme="minorEastAsia"/>
                <w:sz w:val="21"/>
                <w:szCs w:val="24"/>
                <w:lang w:eastAsia="zh-Hans"/>
              </w:rPr>
              <w:t>：</w:t>
            </w: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rPr>
              <w:t xml:space="preserve">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计划改造企业三：</w:t>
            </w:r>
            <w:r>
              <w:rPr>
                <w:rFonts w:hint="eastAsia" w:asciiTheme="minorEastAsia" w:hAnsiTheme="minorEastAsia" w:eastAsiaTheme="minorEastAsia" w:cstheme="minorEastAsia"/>
                <w:sz w:val="21"/>
                <w:szCs w:val="24"/>
                <w:u w:val="single"/>
              </w:rPr>
              <w:t xml:space="preserve">     （企业名称）    </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b w:val="0"/>
                <w:bCs w:val="0"/>
                <w:sz w:val="21"/>
                <w:szCs w:val="24"/>
                <w:lang w:eastAsia="zh-Hans"/>
              </w:rPr>
              <w:t>统一社会信用代码</w:t>
            </w:r>
            <w:r>
              <w:rPr>
                <w:rFonts w:hint="eastAsia" w:asciiTheme="minorEastAsia" w:hAnsiTheme="minorEastAsia" w:eastAsiaTheme="minorEastAsia" w:cstheme="minorEastAsia"/>
                <w:sz w:val="21"/>
                <w:szCs w:val="24"/>
                <w:lang w:eastAsia="zh-Hans"/>
              </w:rPr>
              <w:t>：</w:t>
            </w:r>
            <w:r>
              <w:rPr>
                <w:rFonts w:hint="eastAsia" w:asciiTheme="minorEastAsia" w:hAnsiTheme="minorEastAsia" w:eastAsiaTheme="minorEastAsia" w:cstheme="minorEastAsia"/>
                <w:sz w:val="21"/>
                <w:szCs w:val="24"/>
                <w:u w:val="single"/>
                <w:lang w:eastAsia="zh-Hans"/>
              </w:rPr>
              <w:t xml:space="preserve"> </w:t>
            </w: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rPr>
              <w:t xml:space="preserve">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计划改造企业四：</w:t>
            </w:r>
            <w:r>
              <w:rPr>
                <w:rFonts w:hint="eastAsia" w:asciiTheme="minorEastAsia" w:hAnsiTheme="minorEastAsia" w:eastAsiaTheme="minorEastAsia" w:cstheme="minorEastAsia"/>
                <w:sz w:val="21"/>
                <w:szCs w:val="24"/>
                <w:u w:val="single"/>
              </w:rPr>
              <w:t xml:space="preserve">     （企业名称）    </w:t>
            </w:r>
            <w:r>
              <w:rPr>
                <w:rFonts w:hint="eastAsia" w:asciiTheme="minorEastAsia" w:hAnsiTheme="minorEastAsia" w:eastAsiaTheme="minorEastAsia" w:cstheme="minorEastAsia"/>
                <w:sz w:val="21"/>
                <w:szCs w:val="24"/>
              </w:rPr>
              <w:t>；</w:t>
            </w:r>
            <w:r>
              <w:rPr>
                <w:rFonts w:hint="eastAsia" w:asciiTheme="minorEastAsia" w:hAnsiTheme="minorEastAsia" w:eastAsiaTheme="minorEastAsia" w:cstheme="minorEastAsia"/>
                <w:b w:val="0"/>
                <w:bCs w:val="0"/>
                <w:sz w:val="21"/>
                <w:szCs w:val="24"/>
                <w:lang w:eastAsia="zh-Hans"/>
              </w:rPr>
              <w:t>统一社会信用代码</w:t>
            </w:r>
            <w:r>
              <w:rPr>
                <w:rFonts w:hint="eastAsia" w:asciiTheme="minorEastAsia" w:hAnsiTheme="minorEastAsia" w:eastAsiaTheme="minorEastAsia" w:cstheme="minorEastAsia"/>
                <w:sz w:val="21"/>
                <w:szCs w:val="24"/>
                <w:lang w:eastAsia="zh-Hans"/>
              </w:rPr>
              <w:t>：</w:t>
            </w:r>
            <w:r>
              <w:rPr>
                <w:rFonts w:hint="eastAsia" w:asciiTheme="minorEastAsia" w:hAnsiTheme="minorEastAsia" w:eastAsiaTheme="minorEastAsia" w:cstheme="minorEastAsia"/>
                <w:sz w:val="21"/>
                <w:szCs w:val="24"/>
                <w:u w:val="single"/>
              </w:rPr>
              <w:t xml:space="preserve">         </w:t>
            </w:r>
            <w:r>
              <w:rPr>
                <w:rFonts w:hint="eastAsia" w:asciiTheme="minorEastAsia" w:hAnsiTheme="minorEastAsia" w:eastAsiaTheme="minorEastAsia" w:cstheme="minorEastAsia"/>
                <w:sz w:val="21"/>
                <w:szCs w:val="24"/>
              </w:rPr>
              <w:t xml:space="preserve"> 。</w:t>
            </w:r>
          </w:p>
          <w:p>
            <w:pPr>
              <w:suppressAutoHyphens/>
              <w:spacing w:line="320" w:lineRule="exac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......（可补充，原则上不限制数量）</w:t>
            </w:r>
          </w:p>
        </w:tc>
      </w:tr>
      <w:tr>
        <w:tblPrEx>
          <w:tblCellMar>
            <w:top w:w="0" w:type="dxa"/>
            <w:left w:w="108" w:type="dxa"/>
            <w:bottom w:w="0" w:type="dxa"/>
            <w:right w:w="108" w:type="dxa"/>
          </w:tblCellMar>
        </w:tblPrEx>
        <w:trPr>
          <w:trHeight w:val="461"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uppressAutoHyphens/>
              <w:spacing w:line="360" w:lineRule="exact"/>
              <w:jc w:val="center"/>
              <w:rPr>
                <w:rFonts w:ascii="Times New Roman" w:hAnsi="Times New Roman" w:cs="Times New Roman"/>
                <w:b/>
                <w:bCs/>
                <w:sz w:val="21"/>
                <w:szCs w:val="24"/>
              </w:rPr>
            </w:pPr>
            <w:r>
              <w:rPr>
                <w:rFonts w:hint="eastAsia" w:ascii="Times New Roman" w:hAnsi="Times New Roman" w:eastAsia="黑体" w:cs="方正仿宋_GBK"/>
                <w:color w:val="000000"/>
                <w:sz w:val="32"/>
                <w:szCs w:val="32"/>
              </w:rPr>
              <w:t>该产品对应案例</w:t>
            </w:r>
          </w:p>
        </w:tc>
      </w:tr>
      <w:tr>
        <w:tblPrEx>
          <w:tblCellMar>
            <w:top w:w="0" w:type="dxa"/>
            <w:left w:w="108" w:type="dxa"/>
            <w:bottom w:w="0" w:type="dxa"/>
            <w:right w:w="108" w:type="dxa"/>
          </w:tblCellMar>
        </w:tblPrEx>
        <w:trPr>
          <w:trHeight w:val="57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客户名称</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left"/>
              <w:rPr>
                <w:rFonts w:hint="eastAsia" w:asciiTheme="majorEastAsia" w:hAnsiTheme="majorEastAsia" w:eastAsiaTheme="majorEastAsia" w:cstheme="majorEastAsia"/>
                <w:sz w:val="28"/>
                <w:szCs w:val="28"/>
              </w:rPr>
            </w:pPr>
          </w:p>
        </w:tc>
      </w:tr>
      <w:tr>
        <w:tblPrEx>
          <w:tblCellMar>
            <w:top w:w="0" w:type="dxa"/>
            <w:left w:w="108" w:type="dxa"/>
            <w:bottom w:w="0" w:type="dxa"/>
            <w:right w:w="108" w:type="dxa"/>
          </w:tblCellMar>
        </w:tblPrEx>
        <w:trPr>
          <w:trHeight w:val="57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ajorEastAsia" w:hAnsiTheme="majorEastAsia" w:eastAsiaTheme="majorEastAsia" w:cstheme="majorEastAsia"/>
                <w:b/>
                <w:bCs/>
                <w:sz w:val="24"/>
                <w:szCs w:val="24"/>
                <w:lang w:eastAsia="zh-Hans"/>
              </w:rPr>
            </w:pPr>
            <w:r>
              <w:rPr>
                <w:rFonts w:hint="eastAsia" w:asciiTheme="majorEastAsia" w:hAnsiTheme="majorEastAsia" w:eastAsiaTheme="majorEastAsia" w:cstheme="majorEastAsia"/>
                <w:b/>
                <w:bCs/>
                <w:sz w:val="24"/>
                <w:szCs w:val="24"/>
              </w:rPr>
              <w:t>客户</w:t>
            </w:r>
            <w:r>
              <w:rPr>
                <w:rFonts w:hint="eastAsia" w:asciiTheme="majorEastAsia" w:hAnsiTheme="majorEastAsia" w:eastAsiaTheme="majorEastAsia" w:cstheme="majorEastAsia"/>
                <w:b/>
                <w:bCs/>
                <w:sz w:val="24"/>
                <w:szCs w:val="24"/>
                <w:lang w:eastAsia="zh-Hans"/>
              </w:rPr>
              <w:t>统一社会</w:t>
            </w:r>
          </w:p>
          <w:p>
            <w:pPr>
              <w:suppressAutoHyphens/>
              <w:spacing w:line="36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eastAsia="zh-Hans"/>
              </w:rPr>
              <w:t>信用代码</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left"/>
              <w:rPr>
                <w:rFonts w:hint="eastAsia" w:asciiTheme="majorEastAsia" w:hAnsiTheme="majorEastAsia" w:eastAsiaTheme="majorEastAsia" w:cstheme="majorEastAsia"/>
                <w:sz w:val="21"/>
                <w:szCs w:val="24"/>
              </w:rPr>
            </w:pPr>
          </w:p>
        </w:tc>
      </w:tr>
      <w:tr>
        <w:tblPrEx>
          <w:tblCellMar>
            <w:top w:w="0" w:type="dxa"/>
            <w:left w:w="108" w:type="dxa"/>
            <w:bottom w:w="0" w:type="dxa"/>
            <w:right w:w="108" w:type="dxa"/>
          </w:tblCellMar>
        </w:tblPrEx>
        <w:trPr>
          <w:trHeight w:val="57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客户所属行业</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sz w:val="21"/>
                <w:szCs w:val="24"/>
              </w:rPr>
              <w:t xml:space="preserve">智能机器人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sz w:val="21"/>
                <w:szCs w:val="24"/>
              </w:rPr>
              <w:t xml:space="preserve">半导体和集成电路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sz w:val="21"/>
                <w:szCs w:val="24"/>
              </w:rPr>
              <w:t>精密仪器</w:t>
            </w:r>
            <w:r>
              <w:rPr>
                <w:rFonts w:hint="eastAsia" w:asciiTheme="majorEastAsia" w:hAnsiTheme="majorEastAsia" w:eastAsiaTheme="majorEastAsia" w:cstheme="majorEastAsia"/>
                <w:sz w:val="21"/>
                <w:szCs w:val="24"/>
                <w:lang w:val="en-US" w:eastAsia="zh-CN"/>
              </w:rPr>
              <w:t>设备</w:t>
            </w:r>
            <w:r>
              <w:rPr>
                <w:rFonts w:hint="eastAsia" w:asciiTheme="majorEastAsia" w:hAnsiTheme="majorEastAsia" w:eastAsiaTheme="majorEastAsia" w:cstheme="majorEastAsia"/>
                <w:sz w:val="21"/>
                <w:szCs w:val="24"/>
              </w:rPr>
              <w:t xml:space="preserve">  </w:t>
            </w:r>
            <w:r>
              <w:rPr>
                <w:rFonts w:hint="eastAsia" w:asciiTheme="majorEastAsia" w:hAnsiTheme="majorEastAsia" w:eastAsiaTheme="majorEastAsia" w:cstheme="majorEastAsia"/>
                <w:sz w:val="21"/>
                <w:szCs w:val="24"/>
              </w:rPr>
              <w:sym w:font="Wingdings" w:char="00A8"/>
            </w:r>
            <w:r>
              <w:rPr>
                <w:rFonts w:hint="eastAsia" w:asciiTheme="majorEastAsia" w:hAnsiTheme="majorEastAsia" w:eastAsiaTheme="majorEastAsia" w:cstheme="majorEastAsia"/>
                <w:sz w:val="21"/>
                <w:szCs w:val="24"/>
              </w:rPr>
              <w:t>其他：</w:t>
            </w:r>
            <w:r>
              <w:rPr>
                <w:rFonts w:hint="eastAsia" w:asciiTheme="majorEastAsia" w:hAnsiTheme="majorEastAsia" w:eastAsiaTheme="majorEastAsia" w:cstheme="majorEastAsia"/>
                <w:sz w:val="21"/>
                <w:szCs w:val="24"/>
                <w:u w:val="single"/>
              </w:rPr>
              <w:t xml:space="preserve">        </w:t>
            </w:r>
          </w:p>
        </w:tc>
      </w:tr>
      <w:tr>
        <w:tblPrEx>
          <w:tblCellMar>
            <w:top w:w="0" w:type="dxa"/>
            <w:left w:w="108" w:type="dxa"/>
            <w:bottom w:w="0" w:type="dxa"/>
            <w:right w:w="108" w:type="dxa"/>
          </w:tblCellMar>
        </w:tblPrEx>
        <w:trPr>
          <w:trHeight w:val="557"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客户规模</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1"/>
                <w:szCs w:val="21"/>
                <w:lang w:val="en-GB"/>
              </w:rPr>
              <w:sym w:font="Wingdings" w:char="00A8"/>
            </w:r>
            <w:r>
              <w:rPr>
                <w:rFonts w:hint="eastAsia" w:asciiTheme="majorEastAsia" w:hAnsiTheme="majorEastAsia" w:eastAsiaTheme="majorEastAsia" w:cstheme="majorEastAsia"/>
                <w:kern w:val="0"/>
                <w:sz w:val="21"/>
                <w:szCs w:val="21"/>
              </w:rPr>
              <w:t xml:space="preserve">大型企业  </w:t>
            </w:r>
            <w:r>
              <w:rPr>
                <w:rFonts w:hint="eastAsia" w:asciiTheme="majorEastAsia" w:hAnsiTheme="majorEastAsia" w:eastAsiaTheme="majorEastAsia" w:cstheme="majorEastAsia"/>
                <w:kern w:val="0"/>
                <w:sz w:val="21"/>
                <w:szCs w:val="21"/>
              </w:rPr>
              <w:sym w:font="Wingdings" w:char="00A8"/>
            </w:r>
            <w:r>
              <w:rPr>
                <w:rFonts w:hint="eastAsia" w:asciiTheme="majorEastAsia" w:hAnsiTheme="majorEastAsia" w:eastAsiaTheme="majorEastAsia" w:cstheme="majorEastAsia"/>
                <w:kern w:val="0"/>
                <w:sz w:val="21"/>
                <w:szCs w:val="21"/>
              </w:rPr>
              <w:t xml:space="preserve">中型企业  </w:t>
            </w:r>
            <w:r>
              <w:rPr>
                <w:rFonts w:hint="eastAsia" w:asciiTheme="majorEastAsia" w:hAnsiTheme="majorEastAsia" w:eastAsiaTheme="majorEastAsia" w:cstheme="majorEastAsia"/>
                <w:kern w:val="0"/>
                <w:sz w:val="21"/>
                <w:szCs w:val="21"/>
              </w:rPr>
              <w:sym w:font="Wingdings" w:char="00A8"/>
            </w:r>
            <w:r>
              <w:rPr>
                <w:rFonts w:hint="eastAsia" w:asciiTheme="majorEastAsia" w:hAnsiTheme="majorEastAsia" w:eastAsiaTheme="majorEastAsia" w:cstheme="majorEastAsia"/>
                <w:kern w:val="0"/>
                <w:sz w:val="21"/>
                <w:szCs w:val="21"/>
              </w:rPr>
              <w:t xml:space="preserve">小型企业  </w:t>
            </w:r>
            <w:r>
              <w:rPr>
                <w:rFonts w:hint="eastAsia" w:asciiTheme="majorEastAsia" w:hAnsiTheme="majorEastAsia" w:eastAsiaTheme="majorEastAsia" w:cstheme="majorEastAsia"/>
                <w:kern w:val="0"/>
                <w:sz w:val="21"/>
                <w:szCs w:val="21"/>
              </w:rPr>
              <w:sym w:font="Wingdings" w:char="00A8"/>
            </w:r>
            <w:r>
              <w:rPr>
                <w:rFonts w:hint="eastAsia" w:asciiTheme="majorEastAsia" w:hAnsiTheme="majorEastAsia" w:eastAsiaTheme="majorEastAsia" w:cstheme="majorEastAsia"/>
                <w:kern w:val="0"/>
                <w:sz w:val="21"/>
                <w:szCs w:val="21"/>
              </w:rPr>
              <w:t>微型企业</w:t>
            </w:r>
          </w:p>
        </w:tc>
      </w:tr>
      <w:tr>
        <w:tblPrEx>
          <w:tblCellMar>
            <w:top w:w="0" w:type="dxa"/>
            <w:left w:w="108" w:type="dxa"/>
            <w:bottom w:w="0" w:type="dxa"/>
            <w:right w:w="108" w:type="dxa"/>
          </w:tblCellMar>
        </w:tblPrEx>
        <w:trPr>
          <w:trHeight w:val="866"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案例交付周期</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rPr>
                <w:rFonts w:hint="eastAsia" w:asciiTheme="majorEastAsia" w:hAnsiTheme="majorEastAsia" w:eastAsiaTheme="majorEastAsia" w:cstheme="majorEastAsia"/>
                <w:kern w:val="0"/>
                <w:sz w:val="21"/>
                <w:szCs w:val="21"/>
                <w:lang w:val="en-GB"/>
              </w:rPr>
            </w:pPr>
            <w:r>
              <w:rPr>
                <w:rFonts w:hint="eastAsia" w:asciiTheme="majorEastAsia" w:hAnsiTheme="majorEastAsia" w:eastAsiaTheme="majorEastAsia" w:cstheme="majorEastAsia"/>
                <w:kern w:val="0"/>
                <w:sz w:val="21"/>
                <w:szCs w:val="21"/>
                <w:lang w:val="en-GB"/>
              </w:rPr>
              <w:t>（从确定意向</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kern w:val="0"/>
                <w:sz w:val="21"/>
                <w:szCs w:val="21"/>
                <w:lang w:val="en-GB"/>
              </w:rPr>
              <w:t>签订合同到交付验收之间的周期）</w:t>
            </w:r>
          </w:p>
          <w:p>
            <w:pPr>
              <w:suppressAutoHyphens/>
              <w:spacing w:line="320" w:lineRule="exac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填写格式：XX个月，自20XX年X月X日起，至20XX年X月X日完成验收。</w:t>
            </w:r>
          </w:p>
        </w:tc>
      </w:tr>
      <w:tr>
        <w:tblPrEx>
          <w:tblCellMar>
            <w:top w:w="0" w:type="dxa"/>
            <w:left w:w="108" w:type="dxa"/>
            <w:bottom w:w="0" w:type="dxa"/>
            <w:right w:w="108" w:type="dxa"/>
          </w:tblCellMar>
        </w:tblPrEx>
        <w:trPr>
          <w:trHeight w:val="57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服务费</w:t>
            </w:r>
            <w:r>
              <w:rPr>
                <w:rFonts w:hint="eastAsia" w:asciiTheme="majorEastAsia" w:hAnsiTheme="majorEastAsia" w:eastAsiaTheme="majorEastAsia" w:cstheme="majorEastAsia"/>
                <w:b/>
                <w:bCs/>
                <w:sz w:val="24"/>
                <w:szCs w:val="24"/>
                <w:lang w:val="en-US" w:eastAsia="zh-CN"/>
              </w:rPr>
              <w:t>用</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rPr>
                <w:rFonts w:hint="eastAsia" w:asciiTheme="majorEastAsia" w:hAnsiTheme="majorEastAsia" w:eastAsiaTheme="majorEastAsia" w:cstheme="majorEastAsia"/>
                <w:kern w:val="0"/>
                <w:sz w:val="21"/>
                <w:szCs w:val="21"/>
                <w:lang w:val="en-GB"/>
              </w:rPr>
            </w:pPr>
          </w:p>
        </w:tc>
      </w:tr>
      <w:tr>
        <w:tblPrEx>
          <w:tblCellMar>
            <w:top w:w="0" w:type="dxa"/>
            <w:left w:w="108" w:type="dxa"/>
            <w:bottom w:w="0" w:type="dxa"/>
            <w:right w:w="108" w:type="dxa"/>
          </w:tblCellMar>
        </w:tblPrEx>
        <w:trPr>
          <w:trHeight w:val="2111"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问题及需求分析</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tcPr>
          <w:p>
            <w:pPr>
              <w:suppressAutoHyphens/>
              <w:spacing w:line="320" w:lineRule="exact"/>
              <w:rPr>
                <w:rFonts w:hint="eastAsia" w:asciiTheme="majorEastAsia" w:hAnsiTheme="majorEastAsia" w:eastAsiaTheme="majorEastAsia" w:cstheme="majorEastAsia"/>
                <w:kern w:val="0"/>
                <w:sz w:val="21"/>
                <w:szCs w:val="21"/>
                <w:lang w:val="en-GB"/>
              </w:rPr>
            </w:pP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简述</w:t>
            </w:r>
            <w:r>
              <w:rPr>
                <w:rFonts w:hint="eastAsia" w:asciiTheme="majorEastAsia" w:hAnsiTheme="majorEastAsia" w:eastAsiaTheme="majorEastAsia" w:cstheme="majorEastAsia"/>
                <w:kern w:val="0"/>
                <w:sz w:val="21"/>
                <w:szCs w:val="21"/>
                <w:lang w:val="en-GB"/>
              </w:rPr>
              <w:t>该客户</w:t>
            </w:r>
            <w:r>
              <w:rPr>
                <w:rFonts w:hint="eastAsia" w:asciiTheme="majorEastAsia" w:hAnsiTheme="majorEastAsia" w:eastAsiaTheme="majorEastAsia" w:cstheme="majorEastAsia"/>
                <w:kern w:val="0"/>
                <w:sz w:val="21"/>
                <w:szCs w:val="21"/>
                <w:lang w:val="en-US" w:eastAsia="zh-CN"/>
              </w:rPr>
              <w:t>存在的问题及需求</w:t>
            </w:r>
            <w:r>
              <w:rPr>
                <w:rFonts w:hint="eastAsia" w:asciiTheme="majorEastAsia" w:hAnsiTheme="majorEastAsia" w:eastAsiaTheme="majorEastAsia" w:cstheme="majorEastAsia"/>
                <w:kern w:val="0"/>
                <w:sz w:val="21"/>
                <w:szCs w:val="21"/>
                <w:lang w:val="en-GB"/>
              </w:rPr>
              <w:t>，</w:t>
            </w: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kern w:val="0"/>
                <w:sz w:val="21"/>
                <w:szCs w:val="21"/>
                <w:lang w:val="en-GB"/>
              </w:rPr>
              <w:t>00字以内。</w:t>
            </w:r>
            <w:r>
              <w:rPr>
                <w:rFonts w:hint="eastAsia" w:asciiTheme="majorEastAsia" w:hAnsiTheme="majorEastAsia" w:eastAsiaTheme="majorEastAsia" w:cstheme="majorEastAsia"/>
                <w:kern w:val="0"/>
                <w:sz w:val="21"/>
                <w:szCs w:val="21"/>
                <w:lang w:eastAsia="zh-CN"/>
              </w:rPr>
              <w:t>）</w:t>
            </w:r>
          </w:p>
        </w:tc>
      </w:tr>
      <w:tr>
        <w:tblPrEx>
          <w:tblCellMar>
            <w:top w:w="0" w:type="dxa"/>
            <w:left w:w="108" w:type="dxa"/>
            <w:bottom w:w="0" w:type="dxa"/>
            <w:right w:w="108" w:type="dxa"/>
          </w:tblCellMar>
        </w:tblPrEx>
        <w:trPr>
          <w:trHeight w:val="3533"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GB"/>
              </w:rPr>
              <w:t>案例简介</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tcPr>
          <w:p>
            <w:pPr>
              <w:suppressAutoHyphens/>
              <w:spacing w:line="320" w:lineRule="exact"/>
              <w:rPr>
                <w:rFonts w:hint="eastAsia" w:asciiTheme="majorEastAsia" w:hAnsiTheme="majorEastAsia" w:eastAsiaTheme="majorEastAsia" w:cstheme="majorEastAsia"/>
                <w:kern w:val="0"/>
                <w:sz w:val="21"/>
                <w:szCs w:val="21"/>
                <w:lang w:val="en-GB"/>
              </w:rPr>
            </w:pPr>
            <w:r>
              <w:rPr>
                <w:rFonts w:hint="eastAsia" w:asciiTheme="majorEastAsia" w:hAnsiTheme="majorEastAsia" w:eastAsiaTheme="majorEastAsia" w:cstheme="majorEastAsia"/>
                <w:kern w:val="0"/>
                <w:sz w:val="21"/>
                <w:szCs w:val="21"/>
                <w:lang w:val="en-GB" w:eastAsia="zh-CN"/>
              </w:rPr>
              <w:t>（</w:t>
            </w:r>
            <w:r>
              <w:rPr>
                <w:rFonts w:hint="eastAsia" w:asciiTheme="majorEastAsia" w:hAnsiTheme="majorEastAsia" w:eastAsiaTheme="majorEastAsia" w:cstheme="majorEastAsia"/>
                <w:kern w:val="0"/>
                <w:sz w:val="21"/>
                <w:szCs w:val="21"/>
                <w:lang w:val="en-GB"/>
              </w:rPr>
              <w:t>简述服务</w:t>
            </w:r>
            <w:r>
              <w:rPr>
                <w:rFonts w:hint="eastAsia" w:asciiTheme="majorEastAsia" w:hAnsiTheme="majorEastAsia" w:eastAsiaTheme="majorEastAsia" w:cstheme="majorEastAsia"/>
                <w:kern w:val="0"/>
                <w:sz w:val="21"/>
                <w:szCs w:val="21"/>
              </w:rPr>
              <w:t>包含的</w:t>
            </w:r>
            <w:r>
              <w:rPr>
                <w:rFonts w:hint="eastAsia" w:asciiTheme="majorEastAsia" w:hAnsiTheme="majorEastAsia" w:eastAsiaTheme="majorEastAsia" w:cstheme="majorEastAsia"/>
                <w:kern w:val="0"/>
                <w:sz w:val="21"/>
                <w:szCs w:val="21"/>
                <w:lang w:val="en-GB"/>
              </w:rPr>
              <w:t>内容，帮助客户实现哪些软件、硬件改造，</w:t>
            </w: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kern w:val="0"/>
                <w:sz w:val="21"/>
                <w:szCs w:val="21"/>
                <w:lang w:val="en-GB"/>
              </w:rPr>
              <w:t>00字以内。</w:t>
            </w:r>
            <w:r>
              <w:rPr>
                <w:rFonts w:hint="eastAsia" w:asciiTheme="majorEastAsia" w:hAnsiTheme="majorEastAsia" w:eastAsiaTheme="majorEastAsia" w:cstheme="majorEastAsia"/>
                <w:kern w:val="0"/>
                <w:sz w:val="21"/>
                <w:szCs w:val="21"/>
                <w:lang w:val="en-GB" w:eastAsia="zh-CN"/>
              </w:rPr>
              <w:t>）</w:t>
            </w:r>
          </w:p>
        </w:tc>
      </w:tr>
      <w:tr>
        <w:tblPrEx>
          <w:tblCellMar>
            <w:top w:w="0" w:type="dxa"/>
            <w:left w:w="108" w:type="dxa"/>
            <w:bottom w:w="0" w:type="dxa"/>
            <w:right w:w="108" w:type="dxa"/>
          </w:tblCellMar>
        </w:tblPrEx>
        <w:trPr>
          <w:trHeight w:val="3245"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GB"/>
              </w:rPr>
              <w:t>技术方案</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tcPr>
          <w:p>
            <w:pPr>
              <w:suppressAutoHyphens/>
              <w:spacing w:line="320" w:lineRule="exact"/>
              <w:rPr>
                <w:rFonts w:hint="eastAsia" w:asciiTheme="majorEastAsia" w:hAnsiTheme="majorEastAsia" w:eastAsiaTheme="majorEastAsia" w:cstheme="majorEastAsia"/>
                <w:kern w:val="0"/>
                <w:sz w:val="21"/>
                <w:szCs w:val="21"/>
                <w:lang w:val="en-GB"/>
              </w:rPr>
            </w:pPr>
            <w:r>
              <w:rPr>
                <w:rFonts w:hint="eastAsia" w:asciiTheme="majorEastAsia" w:hAnsiTheme="majorEastAsia" w:eastAsiaTheme="majorEastAsia" w:cstheme="majorEastAsia"/>
                <w:kern w:val="0"/>
                <w:sz w:val="21"/>
                <w:szCs w:val="21"/>
                <w:lang w:val="en-GB" w:eastAsia="zh-CN"/>
              </w:rPr>
              <w:t>（</w:t>
            </w:r>
            <w:r>
              <w:rPr>
                <w:rFonts w:hint="eastAsia" w:asciiTheme="majorEastAsia" w:hAnsiTheme="majorEastAsia" w:eastAsiaTheme="majorEastAsia" w:cstheme="majorEastAsia"/>
                <w:kern w:val="0"/>
                <w:sz w:val="21"/>
                <w:szCs w:val="21"/>
                <w:lang w:val="en-GB"/>
              </w:rPr>
              <w:t>聚焦分析应用案例运用了哪些技术，简要描述技术实施路线，</w:t>
            </w: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kern w:val="0"/>
                <w:sz w:val="21"/>
                <w:szCs w:val="21"/>
                <w:lang w:val="en-GB"/>
              </w:rPr>
              <w:t>00字以内。</w:t>
            </w:r>
            <w:r>
              <w:rPr>
                <w:rFonts w:hint="eastAsia" w:asciiTheme="majorEastAsia" w:hAnsiTheme="majorEastAsia" w:eastAsiaTheme="majorEastAsia" w:cstheme="majorEastAsia"/>
                <w:kern w:val="0"/>
                <w:sz w:val="21"/>
                <w:szCs w:val="21"/>
                <w:lang w:val="en-GB" w:eastAsia="zh-CN"/>
              </w:rPr>
              <w:t>）</w:t>
            </w:r>
          </w:p>
        </w:tc>
      </w:tr>
      <w:tr>
        <w:tblPrEx>
          <w:tblCellMar>
            <w:top w:w="0" w:type="dxa"/>
            <w:left w:w="108" w:type="dxa"/>
            <w:bottom w:w="0" w:type="dxa"/>
            <w:right w:w="108" w:type="dxa"/>
          </w:tblCellMar>
        </w:tblPrEx>
        <w:trPr>
          <w:trHeight w:val="3829"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6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GB"/>
              </w:rPr>
              <w:t>客户使用效果</w:t>
            </w:r>
          </w:p>
        </w:tc>
        <w:tc>
          <w:tcPr>
            <w:tcW w:w="3685" w:type="pct"/>
            <w:tcBorders>
              <w:top w:val="single" w:color="auto" w:sz="4" w:space="0"/>
              <w:left w:val="single" w:color="auto" w:sz="4" w:space="0"/>
              <w:bottom w:val="single" w:color="auto" w:sz="4" w:space="0"/>
              <w:right w:val="single" w:color="auto" w:sz="4" w:space="0"/>
            </w:tcBorders>
            <w:shd w:val="clear" w:color="auto" w:fill="FFFFFF" w:themeFill="background1"/>
            <w:noWrap/>
          </w:tcPr>
          <w:p>
            <w:pPr>
              <w:suppressAutoHyphens/>
              <w:spacing w:line="320" w:lineRule="exac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GB" w:eastAsia="zh-CN"/>
              </w:rPr>
              <w:t>（</w:t>
            </w:r>
            <w:r>
              <w:rPr>
                <w:rFonts w:hint="eastAsia" w:asciiTheme="majorEastAsia" w:hAnsiTheme="majorEastAsia" w:eastAsiaTheme="majorEastAsia" w:cstheme="majorEastAsia"/>
                <w:kern w:val="0"/>
                <w:sz w:val="21"/>
                <w:szCs w:val="21"/>
                <w:lang w:val="en-GB"/>
              </w:rPr>
              <w:t>对比使用前，为客户带来什么新价值、</w:t>
            </w:r>
            <w:r>
              <w:rPr>
                <w:rFonts w:hint="eastAsia" w:asciiTheme="majorEastAsia" w:hAnsiTheme="majorEastAsia" w:eastAsiaTheme="majorEastAsia" w:cstheme="majorEastAsia"/>
                <w:kern w:val="0"/>
                <w:sz w:val="21"/>
                <w:szCs w:val="21"/>
                <w:lang w:val="en-US" w:eastAsia="zh-CN"/>
              </w:rPr>
              <w:t>新</w:t>
            </w:r>
            <w:r>
              <w:rPr>
                <w:rFonts w:hint="eastAsia" w:asciiTheme="majorEastAsia" w:hAnsiTheme="majorEastAsia" w:eastAsiaTheme="majorEastAsia" w:cstheme="majorEastAsia"/>
                <w:kern w:val="0"/>
                <w:sz w:val="21"/>
                <w:szCs w:val="21"/>
                <w:lang w:val="en-GB"/>
              </w:rPr>
              <w:t>效果等，例如成本、生产效率、质量、能耗等量化指标</w:t>
            </w:r>
            <w:r>
              <w:rPr>
                <w:rFonts w:hint="eastAsia" w:asciiTheme="majorEastAsia" w:hAnsiTheme="majorEastAsia" w:eastAsiaTheme="majorEastAsia" w:cstheme="majorEastAsia"/>
                <w:kern w:val="0"/>
                <w:sz w:val="21"/>
                <w:szCs w:val="21"/>
                <w:lang w:val="en-GB" w:eastAsia="zh-CN"/>
              </w:rPr>
              <w:t>，</w:t>
            </w:r>
            <w:r>
              <w:rPr>
                <w:rFonts w:hint="eastAsia" w:asciiTheme="majorEastAsia" w:hAnsiTheme="majorEastAsia" w:eastAsiaTheme="majorEastAsia" w:cstheme="majorEastAsia"/>
                <w:kern w:val="0"/>
                <w:sz w:val="21"/>
                <w:szCs w:val="21"/>
                <w:lang w:val="en-GB"/>
              </w:rPr>
              <w:t>或者形成了新业务、新模式、新业态等。</w:t>
            </w:r>
            <w:r>
              <w:rPr>
                <w:rFonts w:hint="eastAsia" w:asciiTheme="majorEastAsia" w:hAnsiTheme="majorEastAsia" w:eastAsiaTheme="majorEastAsia" w:cstheme="majorEastAsia"/>
                <w:kern w:val="0"/>
                <w:sz w:val="21"/>
                <w:szCs w:val="21"/>
              </w:rPr>
              <w:t>500字内。</w:t>
            </w:r>
            <w:r>
              <w:rPr>
                <w:rFonts w:hint="eastAsia" w:asciiTheme="majorEastAsia" w:hAnsiTheme="majorEastAsia" w:eastAsiaTheme="majorEastAsia" w:cstheme="majorEastAsia"/>
                <w:kern w:val="0"/>
                <w:sz w:val="21"/>
                <w:szCs w:val="21"/>
                <w:lang w:eastAsia="zh-CN"/>
              </w:rPr>
              <w:t>）</w:t>
            </w:r>
          </w:p>
        </w:tc>
      </w:tr>
    </w:tbl>
    <w:p>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注：</w:t>
      </w:r>
      <w:r>
        <w:rPr>
          <w:rFonts w:hint="eastAsia" w:ascii="楷体_GB2312" w:hAnsi="楷体_GB2312" w:eastAsia="楷体_GB2312" w:cs="楷体_GB2312"/>
          <w:sz w:val="28"/>
          <w:szCs w:val="28"/>
        </w:rPr>
        <w:t>本表格“</w:t>
      </w:r>
      <w:r>
        <w:rPr>
          <w:rFonts w:hint="eastAsia" w:ascii="楷体_GB2312" w:hAnsi="楷体_GB2312" w:eastAsia="楷体_GB2312" w:cs="楷体_GB2312"/>
          <w:sz w:val="28"/>
          <w:szCs w:val="28"/>
          <w:lang w:val="en-US" w:eastAsia="zh-CN"/>
        </w:rPr>
        <w:t>三</w:t>
      </w:r>
      <w:r>
        <w:rPr>
          <w:rFonts w:hint="eastAsia" w:ascii="楷体_GB2312" w:hAnsi="楷体_GB2312" w:eastAsia="楷体_GB2312" w:cs="楷体_GB2312"/>
          <w:sz w:val="28"/>
          <w:szCs w:val="28"/>
        </w:rPr>
        <w:t>、产品一：XXX产品”应随实际选报产品数量增加，如：申报4个服务产品，即需要对应填报4张本表格）</w:t>
      </w:r>
      <w:r>
        <w:br w:type="page"/>
      </w:r>
    </w:p>
    <w:tbl>
      <w:tblPr>
        <w:tblStyle w:val="16"/>
        <w:tblW w:w="5143" w:type="pct"/>
        <w:jc w:val="center"/>
        <w:tblLayout w:type="fixed"/>
        <w:tblCellMar>
          <w:top w:w="0" w:type="dxa"/>
          <w:left w:w="108" w:type="dxa"/>
          <w:bottom w:w="0" w:type="dxa"/>
          <w:right w:w="108" w:type="dxa"/>
        </w:tblCellMar>
      </w:tblPr>
      <w:tblGrid>
        <w:gridCol w:w="2176"/>
        <w:gridCol w:w="7202"/>
      </w:tblGrid>
      <w:tr>
        <w:tblPrEx>
          <w:tblCellMar>
            <w:top w:w="0" w:type="dxa"/>
            <w:left w:w="108" w:type="dxa"/>
            <w:bottom w:w="0" w:type="dxa"/>
            <w:right w:w="108" w:type="dxa"/>
          </w:tblCellMar>
        </w:tblPrEx>
        <w:trPr>
          <w:trHeight w:val="524"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20" w:lineRule="exact"/>
              <w:jc w:val="center"/>
              <w:rPr>
                <w:rFonts w:ascii="Times New Roman" w:hAnsi="Times New Roman" w:eastAsia="黑体" w:cs="Times New Roman"/>
                <w:sz w:val="28"/>
                <w:szCs w:val="28"/>
              </w:rPr>
            </w:pPr>
            <w:r>
              <w:rPr>
                <w:rFonts w:hint="eastAsia" w:ascii="Times New Roman" w:hAnsi="Times New Roman" w:eastAsia="黑体" w:cs="Times New Roman"/>
                <w:sz w:val="32"/>
                <w:szCs w:val="32"/>
              </w:rPr>
              <w:t>四、问题与建议</w:t>
            </w:r>
          </w:p>
        </w:tc>
      </w:tr>
      <w:tr>
        <w:tblPrEx>
          <w:tblCellMar>
            <w:top w:w="0" w:type="dxa"/>
            <w:left w:w="108" w:type="dxa"/>
            <w:bottom w:w="0" w:type="dxa"/>
            <w:right w:w="108" w:type="dxa"/>
          </w:tblCellMar>
        </w:tblPrEx>
        <w:trPr>
          <w:trHeight w:val="1855"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2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发展问题</w:t>
            </w:r>
          </w:p>
        </w:tc>
        <w:tc>
          <w:tcPr>
            <w:tcW w:w="3840" w:type="pct"/>
            <w:tcBorders>
              <w:top w:val="single" w:color="auto" w:sz="4" w:space="0"/>
              <w:left w:val="single" w:color="auto" w:sz="4" w:space="0"/>
              <w:bottom w:val="single" w:color="auto" w:sz="4" w:space="0"/>
              <w:right w:val="single" w:color="auto" w:sz="4" w:space="0"/>
            </w:tcBorders>
            <w:shd w:val="clear" w:color="auto" w:fill="FFFFFF" w:themeFill="background1"/>
            <w:noWrap/>
          </w:tcPr>
          <w:p>
            <w:pPr>
              <w:suppressAutoHyphens/>
              <w:spacing w:line="320" w:lineRule="exact"/>
              <w:rPr>
                <w:rFonts w:hint="eastAsia" w:asciiTheme="majorEastAsia" w:hAnsiTheme="majorEastAsia" w:eastAsiaTheme="majorEastAsia" w:cstheme="majorEastAsia"/>
                <w:b/>
                <w:bCs/>
                <w:sz w:val="21"/>
                <w:szCs w:val="24"/>
                <w:lang w:val="en-GB"/>
              </w:rPr>
            </w:pPr>
            <w:r>
              <w:rPr>
                <w:rFonts w:hint="eastAsia" w:asciiTheme="majorEastAsia" w:hAnsiTheme="majorEastAsia" w:eastAsiaTheme="majorEastAsia" w:cstheme="majorEastAsia"/>
                <w:b/>
                <w:bCs/>
                <w:sz w:val="21"/>
                <w:szCs w:val="24"/>
              </w:rPr>
              <w:t>4</w:t>
            </w:r>
            <w:r>
              <w:rPr>
                <w:rFonts w:hint="default" w:asciiTheme="majorEastAsia" w:hAnsiTheme="majorEastAsia" w:eastAsiaTheme="majorEastAsia" w:cstheme="majorEastAsia"/>
                <w:b/>
                <w:bCs/>
                <w:sz w:val="21"/>
                <w:szCs w:val="24"/>
                <w:lang w:val="en-US"/>
              </w:rPr>
              <w:t>3</w:t>
            </w:r>
            <w:r>
              <w:rPr>
                <w:rFonts w:hint="eastAsia" w:asciiTheme="majorEastAsia" w:hAnsiTheme="majorEastAsia" w:eastAsiaTheme="majorEastAsia" w:cstheme="majorEastAsia"/>
                <w:b/>
                <w:bCs/>
                <w:sz w:val="21"/>
                <w:szCs w:val="24"/>
              </w:rPr>
              <w:t>.</w:t>
            </w:r>
            <w:r>
              <w:rPr>
                <w:rFonts w:hint="eastAsia" w:asciiTheme="majorEastAsia" w:hAnsiTheme="majorEastAsia" w:eastAsiaTheme="majorEastAsia" w:cstheme="majorEastAsia"/>
                <w:b/>
                <w:bCs/>
                <w:sz w:val="21"/>
                <w:szCs w:val="24"/>
                <w:lang w:val="en-GB"/>
              </w:rPr>
              <w:t>公司发展主要面临以下哪些问题</w:t>
            </w:r>
          </w:p>
          <w:p>
            <w:pPr>
              <w:suppressAutoHyphens/>
              <w:spacing w:line="320" w:lineRule="exact"/>
              <w:rPr>
                <w:rFonts w:hint="eastAsia" w:asciiTheme="majorEastAsia" w:hAnsiTheme="majorEastAsia" w:eastAsiaTheme="majorEastAsia" w:cstheme="majorEastAsia"/>
                <w:sz w:val="21"/>
                <w:szCs w:val="24"/>
                <w:lang w:val="en-GB"/>
              </w:rPr>
            </w:pP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品牌知名度</w:t>
            </w:r>
            <w:r>
              <w:rPr>
                <w:rFonts w:hint="eastAsia" w:asciiTheme="majorEastAsia" w:hAnsiTheme="majorEastAsia" w:eastAsiaTheme="majorEastAsia" w:cstheme="majorEastAsia"/>
                <w:sz w:val="21"/>
                <w:szCs w:val="24"/>
                <w:lang w:val="en-US" w:eastAsia="zh-CN"/>
              </w:rPr>
              <w:t>不够</w:t>
            </w:r>
            <w:r>
              <w:rPr>
                <w:rFonts w:hint="eastAsia" w:asciiTheme="majorEastAsia" w:hAnsiTheme="majorEastAsia" w:eastAsiaTheme="majorEastAsia" w:cstheme="majorEastAsia"/>
                <w:sz w:val="21"/>
                <w:szCs w:val="24"/>
              </w:rPr>
              <w:t xml:space="preserve">                </w:t>
            </w: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 xml:space="preserve">人才储备不足  </w:t>
            </w:r>
          </w:p>
          <w:p>
            <w:pPr>
              <w:suppressAutoHyphens/>
              <w:spacing w:line="320" w:lineRule="exact"/>
              <w:rPr>
                <w:rFonts w:hint="eastAsia" w:asciiTheme="majorEastAsia" w:hAnsiTheme="majorEastAsia" w:eastAsiaTheme="majorEastAsia" w:cstheme="majorEastAsia"/>
                <w:sz w:val="21"/>
                <w:szCs w:val="24"/>
                <w:lang w:val="en-GB"/>
              </w:rPr>
            </w:pP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 xml:space="preserve">创新能力与知识产权储备不足  </w:t>
            </w:r>
            <w:r>
              <w:rPr>
                <w:rFonts w:hint="eastAsia" w:asciiTheme="majorEastAsia" w:hAnsiTheme="majorEastAsia" w:eastAsiaTheme="majorEastAsia" w:cstheme="majorEastAsia"/>
                <w:sz w:val="21"/>
                <w:szCs w:val="24"/>
              </w:rPr>
              <w:t xml:space="preserve">  </w:t>
            </w: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商业模式不完善</w:t>
            </w:r>
          </w:p>
          <w:p>
            <w:pPr>
              <w:suppressAutoHyphens/>
              <w:spacing w:line="320" w:lineRule="exact"/>
              <w:rPr>
                <w:rFonts w:hint="eastAsia" w:asciiTheme="majorEastAsia" w:hAnsiTheme="majorEastAsia" w:eastAsiaTheme="majorEastAsia" w:cstheme="majorEastAsia"/>
                <w:sz w:val="21"/>
                <w:szCs w:val="24"/>
                <w:lang w:val="en-GB"/>
              </w:rPr>
            </w:pP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融资难、融资贵</w:t>
            </w:r>
            <w:r>
              <w:rPr>
                <w:rFonts w:hint="eastAsia" w:asciiTheme="majorEastAsia" w:hAnsiTheme="majorEastAsia" w:eastAsiaTheme="majorEastAsia" w:cstheme="majorEastAsia"/>
                <w:sz w:val="21"/>
                <w:szCs w:val="24"/>
              </w:rPr>
              <w:t xml:space="preserve">                </w:t>
            </w: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市场竞争激烈，同质化竞争</w:t>
            </w:r>
          </w:p>
          <w:p>
            <w:pPr>
              <w:suppressAutoHyphens/>
              <w:spacing w:line="320" w:lineRule="exact"/>
              <w:rPr>
                <w:rFonts w:hint="eastAsia" w:asciiTheme="majorEastAsia" w:hAnsiTheme="majorEastAsia" w:eastAsiaTheme="majorEastAsia" w:cstheme="majorEastAsia"/>
                <w:sz w:val="21"/>
                <w:szCs w:val="24"/>
                <w:lang w:val="en-GB"/>
              </w:rPr>
            </w:pP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 xml:space="preserve">获客渠道不畅，推广难  </w:t>
            </w:r>
            <w:r>
              <w:rPr>
                <w:rFonts w:hint="eastAsia" w:asciiTheme="majorEastAsia" w:hAnsiTheme="majorEastAsia" w:eastAsiaTheme="majorEastAsia" w:cstheme="majorEastAsia"/>
                <w:sz w:val="21"/>
                <w:szCs w:val="24"/>
              </w:rPr>
              <w:t xml:space="preserve">        </w:t>
            </w: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客户需求复杂</w:t>
            </w:r>
          </w:p>
          <w:p>
            <w:pPr>
              <w:suppressAutoHyphens/>
              <w:spacing w:line="320" w:lineRule="exact"/>
              <w:rPr>
                <w:rFonts w:hint="eastAsia" w:asciiTheme="majorEastAsia" w:hAnsiTheme="majorEastAsia" w:eastAsiaTheme="majorEastAsia" w:cstheme="majorEastAsia"/>
                <w:sz w:val="28"/>
                <w:szCs w:val="28"/>
                <w:lang w:val="en-GB"/>
              </w:rPr>
            </w:pP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其他问题：</w:t>
            </w:r>
            <w:r>
              <w:rPr>
                <w:rFonts w:hint="eastAsia" w:asciiTheme="majorEastAsia" w:hAnsiTheme="majorEastAsia" w:eastAsiaTheme="majorEastAsia" w:cstheme="majorEastAsia"/>
                <w:sz w:val="21"/>
                <w:szCs w:val="24"/>
                <w:u w:val="single"/>
              </w:rPr>
              <w:t xml:space="preserve">           </w:t>
            </w:r>
          </w:p>
        </w:tc>
      </w:tr>
      <w:tr>
        <w:tblPrEx>
          <w:tblCellMar>
            <w:top w:w="0" w:type="dxa"/>
            <w:left w:w="108" w:type="dxa"/>
            <w:bottom w:w="0" w:type="dxa"/>
            <w:right w:w="108" w:type="dxa"/>
          </w:tblCellMar>
        </w:tblPrEx>
        <w:trPr>
          <w:trHeight w:val="755"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2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扶持</w:t>
            </w:r>
            <w:r>
              <w:rPr>
                <w:rFonts w:hint="eastAsia" w:asciiTheme="majorEastAsia" w:hAnsiTheme="majorEastAsia" w:eastAsiaTheme="majorEastAsia" w:cstheme="majorEastAsia"/>
                <w:b/>
                <w:bCs/>
                <w:sz w:val="24"/>
                <w:szCs w:val="24"/>
              </w:rPr>
              <w:t>方向</w:t>
            </w:r>
          </w:p>
        </w:tc>
        <w:tc>
          <w:tcPr>
            <w:tcW w:w="3840" w:type="pct"/>
            <w:tcBorders>
              <w:top w:val="single" w:color="auto" w:sz="4" w:space="0"/>
              <w:left w:val="single" w:color="auto" w:sz="4" w:space="0"/>
              <w:bottom w:val="single" w:color="auto" w:sz="4" w:space="0"/>
              <w:right w:val="single" w:color="auto" w:sz="4" w:space="0"/>
            </w:tcBorders>
            <w:shd w:val="clear" w:color="auto" w:fill="FFFFFF" w:themeFill="background1"/>
            <w:noWrap/>
          </w:tcPr>
          <w:p>
            <w:pPr>
              <w:suppressAutoHyphens/>
              <w:spacing w:line="320" w:lineRule="exact"/>
              <w:rPr>
                <w:rFonts w:hint="eastAsia" w:asciiTheme="majorEastAsia" w:hAnsiTheme="majorEastAsia" w:eastAsiaTheme="majorEastAsia" w:cstheme="majorEastAsia"/>
                <w:b/>
                <w:bCs/>
                <w:sz w:val="21"/>
                <w:szCs w:val="24"/>
                <w:lang w:val="en-GB"/>
              </w:rPr>
            </w:pPr>
            <w:r>
              <w:rPr>
                <w:rFonts w:hint="eastAsia" w:asciiTheme="majorEastAsia" w:hAnsiTheme="majorEastAsia" w:eastAsiaTheme="majorEastAsia" w:cstheme="majorEastAsia"/>
                <w:b/>
                <w:bCs/>
                <w:sz w:val="21"/>
                <w:szCs w:val="24"/>
              </w:rPr>
              <w:t>4</w:t>
            </w:r>
            <w:r>
              <w:rPr>
                <w:rFonts w:hint="default" w:asciiTheme="majorEastAsia" w:hAnsiTheme="majorEastAsia" w:eastAsiaTheme="majorEastAsia" w:cstheme="majorEastAsia"/>
                <w:b/>
                <w:bCs/>
                <w:sz w:val="21"/>
                <w:szCs w:val="24"/>
                <w:lang w:val="en-US"/>
              </w:rPr>
              <w:t>4</w:t>
            </w:r>
            <w:r>
              <w:rPr>
                <w:rFonts w:hint="eastAsia" w:asciiTheme="majorEastAsia" w:hAnsiTheme="majorEastAsia" w:eastAsiaTheme="majorEastAsia" w:cstheme="majorEastAsia"/>
                <w:b/>
                <w:bCs/>
                <w:sz w:val="21"/>
                <w:szCs w:val="24"/>
              </w:rPr>
              <w:t>.</w:t>
            </w:r>
            <w:r>
              <w:rPr>
                <w:rFonts w:hint="eastAsia" w:asciiTheme="majorEastAsia" w:hAnsiTheme="majorEastAsia" w:eastAsiaTheme="majorEastAsia" w:cstheme="majorEastAsia"/>
                <w:b/>
                <w:bCs/>
                <w:sz w:val="21"/>
                <w:szCs w:val="24"/>
                <w:lang w:val="en-GB"/>
              </w:rPr>
              <w:t>公司最希望获得哪类政策支持</w:t>
            </w:r>
          </w:p>
          <w:p>
            <w:pPr>
              <w:suppressAutoHyphens/>
              <w:spacing w:line="320" w:lineRule="exact"/>
              <w:rPr>
                <w:rFonts w:hint="eastAsia" w:asciiTheme="majorEastAsia" w:hAnsiTheme="majorEastAsia" w:eastAsiaTheme="majorEastAsia" w:cstheme="majorEastAsia"/>
                <w:sz w:val="21"/>
                <w:szCs w:val="24"/>
                <w:lang w:val="en-GB"/>
              </w:rPr>
            </w:pP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试点示范项目、标杆案例</w:t>
            </w:r>
            <w:r>
              <w:rPr>
                <w:rFonts w:hint="eastAsia" w:asciiTheme="majorEastAsia" w:hAnsiTheme="majorEastAsia" w:eastAsiaTheme="majorEastAsia" w:cstheme="majorEastAsia"/>
                <w:sz w:val="21"/>
                <w:szCs w:val="24"/>
              </w:rPr>
              <w:t xml:space="preserve">        </w:t>
            </w: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财税支持</w:t>
            </w:r>
          </w:p>
          <w:p>
            <w:pPr>
              <w:suppressAutoHyphens/>
              <w:spacing w:line="320" w:lineRule="exact"/>
              <w:rPr>
                <w:rFonts w:hint="eastAsia" w:asciiTheme="majorEastAsia" w:hAnsiTheme="majorEastAsia" w:eastAsiaTheme="majorEastAsia" w:cstheme="majorEastAsia"/>
                <w:sz w:val="21"/>
                <w:szCs w:val="24"/>
                <w:lang w:val="en-GB"/>
              </w:rPr>
            </w:pP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信贷支持、资本市场支持</w:t>
            </w:r>
            <w:r>
              <w:rPr>
                <w:rFonts w:hint="eastAsia" w:asciiTheme="majorEastAsia" w:hAnsiTheme="majorEastAsia" w:eastAsiaTheme="majorEastAsia" w:cstheme="majorEastAsia"/>
                <w:sz w:val="21"/>
                <w:szCs w:val="24"/>
              </w:rPr>
              <w:t xml:space="preserve">        </w:t>
            </w: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市场开拓，如供需对接、推介会等</w:t>
            </w:r>
          </w:p>
          <w:p>
            <w:pPr>
              <w:suppressAutoHyphens/>
              <w:spacing w:line="320" w:lineRule="exact"/>
              <w:rPr>
                <w:rFonts w:hint="eastAsia" w:asciiTheme="majorEastAsia" w:hAnsiTheme="majorEastAsia" w:eastAsiaTheme="majorEastAsia" w:cstheme="majorEastAsia"/>
                <w:sz w:val="21"/>
                <w:szCs w:val="24"/>
                <w:lang w:val="en-GB"/>
              </w:rPr>
            </w:pP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人才支持，如人才培训、人才对接等</w:t>
            </w:r>
          </w:p>
          <w:p>
            <w:pPr>
              <w:suppressAutoHyphens/>
              <w:spacing w:line="320" w:lineRule="exact"/>
              <w:rPr>
                <w:rFonts w:hint="eastAsia" w:asciiTheme="majorEastAsia" w:hAnsiTheme="majorEastAsia" w:eastAsiaTheme="majorEastAsia" w:cstheme="majorEastAsia"/>
                <w:sz w:val="21"/>
                <w:szCs w:val="24"/>
                <w:lang w:val="en-GB"/>
              </w:rPr>
            </w:pP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政府公共服务，如政策解读与匹配、服务的“一站式”获取</w:t>
            </w:r>
          </w:p>
          <w:p>
            <w:pPr>
              <w:suppressAutoHyphens/>
              <w:spacing w:line="320" w:lineRule="exact"/>
              <w:rPr>
                <w:rFonts w:hint="eastAsia" w:asciiTheme="majorEastAsia" w:hAnsiTheme="majorEastAsia" w:eastAsiaTheme="majorEastAsia" w:cstheme="majorEastAsia"/>
                <w:sz w:val="28"/>
                <w:szCs w:val="28"/>
                <w:lang w:val="en-GB"/>
              </w:rPr>
            </w:pPr>
            <w:r>
              <w:rPr>
                <w:rFonts w:hint="eastAsia" w:asciiTheme="majorEastAsia" w:hAnsiTheme="majorEastAsia" w:eastAsiaTheme="majorEastAsia" w:cstheme="majorEastAsia"/>
                <w:sz w:val="21"/>
                <w:szCs w:val="24"/>
                <w:lang w:val="en-GB"/>
              </w:rPr>
              <w:sym w:font="Wingdings" w:char="00A8"/>
            </w:r>
            <w:r>
              <w:rPr>
                <w:rFonts w:hint="eastAsia" w:asciiTheme="majorEastAsia" w:hAnsiTheme="majorEastAsia" w:eastAsiaTheme="majorEastAsia" w:cstheme="majorEastAsia"/>
                <w:sz w:val="21"/>
                <w:szCs w:val="24"/>
                <w:lang w:val="en-GB"/>
              </w:rPr>
              <w:t>其他：</w:t>
            </w:r>
            <w:r>
              <w:rPr>
                <w:rFonts w:hint="eastAsia" w:asciiTheme="majorEastAsia" w:hAnsiTheme="majorEastAsia" w:eastAsiaTheme="majorEastAsia" w:cstheme="majorEastAsia"/>
                <w:sz w:val="21"/>
                <w:szCs w:val="24"/>
                <w:u w:val="single"/>
              </w:rPr>
              <w:t xml:space="preserve">           </w:t>
            </w:r>
          </w:p>
        </w:tc>
      </w:tr>
      <w:tr>
        <w:tblPrEx>
          <w:tblCellMar>
            <w:top w:w="0" w:type="dxa"/>
            <w:left w:w="108" w:type="dxa"/>
            <w:bottom w:w="0" w:type="dxa"/>
            <w:right w:w="108" w:type="dxa"/>
          </w:tblCellMar>
        </w:tblPrEx>
        <w:trPr>
          <w:trHeight w:val="524"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DEEAF6"/>
            <w:noWrap/>
            <w:vAlign w:val="center"/>
          </w:tcPr>
          <w:p>
            <w:pPr>
              <w:suppressAutoHyphens/>
              <w:spacing w:line="320" w:lineRule="exact"/>
              <w:jc w:val="center"/>
              <w:rPr>
                <w:rFonts w:ascii="Times New Roman" w:hAnsi="Times New Roman" w:cs="Times New Roman"/>
                <w:sz w:val="21"/>
                <w:szCs w:val="24"/>
              </w:rPr>
            </w:pPr>
            <w:r>
              <w:rPr>
                <w:rFonts w:hint="eastAsia" w:ascii="Times New Roman" w:hAnsi="Times New Roman" w:eastAsia="黑体" w:cs="Times New Roman"/>
                <w:sz w:val="32"/>
                <w:szCs w:val="32"/>
              </w:rPr>
              <w:t>五、</w:t>
            </w:r>
            <w:r>
              <w:rPr>
                <w:rFonts w:hint="eastAsia" w:ascii="Times New Roman" w:hAnsi="Times New Roman" w:eastAsia="黑体" w:cs="Times New Roman"/>
                <w:sz w:val="32"/>
                <w:szCs w:val="32"/>
                <w:lang w:val="en-GB"/>
              </w:rPr>
              <w:t>附件材料</w:t>
            </w:r>
          </w:p>
        </w:tc>
      </w:tr>
      <w:tr>
        <w:tblPrEx>
          <w:tblCellMar>
            <w:top w:w="0" w:type="dxa"/>
            <w:left w:w="108" w:type="dxa"/>
            <w:bottom w:w="0" w:type="dxa"/>
            <w:right w:w="108" w:type="dxa"/>
          </w:tblCellMar>
        </w:tblPrEx>
        <w:trPr>
          <w:trHeight w:val="4950"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DEEAF6"/>
            <w:noWrap/>
            <w:vAlign w:val="center"/>
          </w:tcPr>
          <w:p>
            <w:pPr>
              <w:widowControl/>
              <w:suppressAutoHyphens/>
              <w:spacing w:line="320" w:lineRule="exact"/>
              <w:jc w:val="center"/>
              <w:textAlignment w:val="center"/>
              <w:rPr>
                <w:rFonts w:hint="eastAsia" w:asciiTheme="majorEastAsia" w:hAnsiTheme="majorEastAsia" w:eastAsiaTheme="majorEastAsia" w:cstheme="majorEastAsia"/>
                <w:b/>
                <w:bCs/>
                <w:color w:val="000000"/>
                <w:kern w:val="0"/>
                <w:sz w:val="24"/>
                <w:szCs w:val="24"/>
                <w:lang w:bidi="ar"/>
              </w:rPr>
            </w:pPr>
            <w:r>
              <w:rPr>
                <w:rFonts w:hint="eastAsia" w:asciiTheme="majorEastAsia" w:hAnsiTheme="majorEastAsia" w:eastAsiaTheme="majorEastAsia" w:cstheme="majorEastAsia"/>
                <w:b/>
                <w:bCs/>
                <w:color w:val="000000"/>
                <w:kern w:val="0"/>
                <w:sz w:val="24"/>
                <w:szCs w:val="24"/>
                <w:lang w:bidi="ar"/>
              </w:rPr>
              <w:t>附件材料目录</w:t>
            </w:r>
          </w:p>
        </w:tc>
        <w:tc>
          <w:tcPr>
            <w:tcW w:w="384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20" w:lineRule="exact"/>
              <w:jc w:val="left"/>
              <w:rPr>
                <w:rFonts w:hint="eastAsia" w:asciiTheme="majorEastAsia" w:hAnsiTheme="majorEastAsia" w:eastAsiaTheme="majorEastAsia" w:cstheme="majorEastAsia"/>
                <w:b/>
                <w:bCs/>
                <w:sz w:val="21"/>
                <w:szCs w:val="24"/>
              </w:rPr>
            </w:pPr>
            <w:r>
              <w:rPr>
                <w:rFonts w:hint="eastAsia" w:asciiTheme="majorEastAsia" w:hAnsiTheme="majorEastAsia" w:eastAsiaTheme="majorEastAsia" w:cstheme="majorEastAsia"/>
                <w:b/>
                <w:bCs/>
                <w:sz w:val="21"/>
                <w:szCs w:val="24"/>
              </w:rPr>
              <w:t>请根据实际填报需求补充附件材料目录，并在本表格后依次插入附件并注明材料名称。</w:t>
            </w:r>
          </w:p>
          <w:p>
            <w:pPr>
              <w:suppressAutoHyphens/>
              <w:spacing w:line="320" w:lineRule="exact"/>
              <w:jc w:val="left"/>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b/>
                <w:bCs/>
                <w:sz w:val="21"/>
                <w:szCs w:val="24"/>
                <w:lang w:eastAsia="zh-Hans"/>
              </w:rPr>
              <w:t>1.</w:t>
            </w:r>
            <w:r>
              <w:rPr>
                <w:rFonts w:hint="eastAsia" w:asciiTheme="majorEastAsia" w:hAnsiTheme="majorEastAsia" w:eastAsiaTheme="majorEastAsia" w:cstheme="majorEastAsia"/>
                <w:sz w:val="21"/>
                <w:szCs w:val="24"/>
                <w:lang w:eastAsia="zh-Hans"/>
              </w:rPr>
              <w:t>营业执照副本（复印件）</w:t>
            </w:r>
            <w:r>
              <w:rPr>
                <w:rFonts w:hint="eastAsia" w:asciiTheme="majorEastAsia" w:hAnsiTheme="majorEastAsia" w:eastAsiaTheme="majorEastAsia" w:cstheme="majorEastAsia"/>
                <w:sz w:val="21"/>
                <w:szCs w:val="24"/>
              </w:rPr>
              <w:t>。</w:t>
            </w:r>
          </w:p>
          <w:p>
            <w:pPr>
              <w:suppressAutoHyphens/>
              <w:spacing w:line="320" w:lineRule="exact"/>
              <w:jc w:val="left"/>
              <w:rPr>
                <w:rFonts w:hint="eastAsia" w:asciiTheme="majorEastAsia" w:hAnsiTheme="majorEastAsia" w:eastAsiaTheme="majorEastAsia" w:cstheme="majorEastAsia"/>
                <w:sz w:val="21"/>
                <w:szCs w:val="24"/>
                <w:lang w:eastAsia="zh-Hans"/>
              </w:rPr>
            </w:pPr>
            <w:r>
              <w:rPr>
                <w:rFonts w:hint="eastAsia" w:asciiTheme="majorEastAsia" w:hAnsiTheme="majorEastAsia" w:eastAsiaTheme="majorEastAsia" w:cstheme="majorEastAsia"/>
                <w:b/>
                <w:bCs/>
                <w:sz w:val="21"/>
                <w:szCs w:val="24"/>
                <w:lang w:eastAsia="zh-Hans"/>
              </w:rPr>
              <w:t>2.</w:t>
            </w:r>
            <w:r>
              <w:rPr>
                <w:rFonts w:hint="eastAsia" w:asciiTheme="majorEastAsia" w:hAnsiTheme="majorEastAsia" w:eastAsiaTheme="majorEastAsia" w:cstheme="majorEastAsia"/>
                <w:sz w:val="21"/>
                <w:szCs w:val="24"/>
                <w:lang w:eastAsia="zh-Hans"/>
              </w:rPr>
              <w:t>在“信用中国”网站（</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"https://www.creditchina.gov.cn/home/xybgxzzn/"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1"/>
                <w:szCs w:val="24"/>
                <w:lang w:eastAsia="zh-Hans"/>
              </w:rPr>
              <w:t>https://www.creditchina.gov.cn/home/xybgxzzn/</w:t>
            </w:r>
            <w:r>
              <w:rPr>
                <w:rFonts w:hint="eastAsia" w:asciiTheme="majorEastAsia" w:hAnsiTheme="majorEastAsia" w:eastAsiaTheme="majorEastAsia" w:cstheme="majorEastAsia"/>
                <w:sz w:val="21"/>
                <w:szCs w:val="24"/>
                <w:lang w:eastAsia="zh-Hans"/>
              </w:rPr>
              <w:fldChar w:fldCharType="end"/>
            </w:r>
            <w:r>
              <w:rPr>
                <w:rFonts w:hint="eastAsia" w:asciiTheme="majorEastAsia" w:hAnsiTheme="majorEastAsia" w:eastAsiaTheme="majorEastAsia" w:cstheme="majorEastAsia"/>
                <w:sz w:val="21"/>
                <w:szCs w:val="24"/>
                <w:lang w:eastAsia="zh-Hans"/>
              </w:rPr>
              <w:t>）下载</w:t>
            </w:r>
            <w:r>
              <w:rPr>
                <w:rFonts w:hint="eastAsia" w:asciiTheme="majorEastAsia" w:hAnsiTheme="majorEastAsia" w:eastAsiaTheme="majorEastAsia" w:cstheme="majorEastAsia"/>
                <w:sz w:val="21"/>
                <w:szCs w:val="24"/>
              </w:rPr>
              <w:t>的</w:t>
            </w:r>
            <w:r>
              <w:rPr>
                <w:rFonts w:hint="eastAsia" w:asciiTheme="majorEastAsia" w:hAnsiTheme="majorEastAsia" w:eastAsiaTheme="majorEastAsia" w:cstheme="majorEastAsia"/>
                <w:sz w:val="21"/>
                <w:szCs w:val="24"/>
                <w:lang w:eastAsia="zh-Hans"/>
              </w:rPr>
              <w:t>信用信息报告。</w:t>
            </w:r>
          </w:p>
          <w:p>
            <w:pPr>
              <w:spacing w:line="320" w:lineRule="exact"/>
              <w:jc w:val="left"/>
              <w:rPr>
                <w:rFonts w:hint="eastAsia" w:asciiTheme="majorEastAsia" w:hAnsiTheme="majorEastAsia" w:eastAsiaTheme="majorEastAsia" w:cstheme="majorEastAsia"/>
                <w:sz w:val="21"/>
                <w:szCs w:val="24"/>
                <w:highlight w:val="none"/>
              </w:rPr>
            </w:pPr>
            <w:r>
              <w:rPr>
                <w:rFonts w:hint="eastAsia" w:asciiTheme="majorEastAsia" w:hAnsiTheme="majorEastAsia" w:eastAsiaTheme="majorEastAsia" w:cstheme="majorEastAsia"/>
                <w:b/>
                <w:bCs/>
                <w:sz w:val="21"/>
                <w:szCs w:val="24"/>
              </w:rPr>
              <w:t>3.</w:t>
            </w:r>
            <w:r>
              <w:rPr>
                <w:rFonts w:hint="eastAsia" w:asciiTheme="majorEastAsia" w:hAnsiTheme="majorEastAsia" w:eastAsiaTheme="majorEastAsia" w:cstheme="majorEastAsia"/>
                <w:sz w:val="21"/>
                <w:szCs w:val="24"/>
              </w:rPr>
              <w:t>注册地不在深圳市的，需提供在深圳开展经营活动情况的证明，如深圳分公司证明、在深</w:t>
            </w:r>
            <w:r>
              <w:rPr>
                <w:rFonts w:hint="eastAsia" w:asciiTheme="majorEastAsia" w:hAnsiTheme="majorEastAsia" w:eastAsiaTheme="majorEastAsia" w:cstheme="majorEastAsia"/>
                <w:sz w:val="21"/>
                <w:szCs w:val="24"/>
                <w:highlight w:val="none"/>
              </w:rPr>
              <w:t>圳实施的项目合同等。</w:t>
            </w:r>
          </w:p>
          <w:p>
            <w:pPr>
              <w:spacing w:line="320" w:lineRule="exact"/>
              <w:jc w:val="left"/>
              <w:rPr>
                <w:rFonts w:hint="default" w:eastAsia="仿宋_GB2312"/>
                <w:lang w:val="en-US" w:eastAsia="zh-CN"/>
              </w:rPr>
            </w:pPr>
            <w:r>
              <w:rPr>
                <w:rFonts w:hint="default" w:asciiTheme="majorEastAsia" w:hAnsiTheme="majorEastAsia" w:eastAsiaTheme="majorEastAsia" w:cstheme="majorEastAsia"/>
                <w:b/>
                <w:bCs/>
                <w:sz w:val="21"/>
                <w:szCs w:val="24"/>
                <w:highlight w:val="none"/>
                <w:lang w:val="en-US"/>
              </w:rPr>
              <w:t>4.</w:t>
            </w:r>
            <w:r>
              <w:rPr>
                <w:rFonts w:hint="eastAsia" w:asciiTheme="majorEastAsia" w:hAnsiTheme="majorEastAsia" w:eastAsiaTheme="majorEastAsia" w:cstheme="majorEastAsia"/>
                <w:sz w:val="21"/>
                <w:szCs w:val="24"/>
                <w:highlight w:val="none"/>
                <w:lang w:val="en-US" w:eastAsia="zh-CN"/>
              </w:rPr>
              <w:t>公司数字化技术人员资质证明（如有）</w:t>
            </w:r>
          </w:p>
          <w:p>
            <w:pPr>
              <w:suppressAutoHyphens/>
              <w:spacing w:line="320" w:lineRule="exact"/>
              <w:jc w:val="left"/>
              <w:rPr>
                <w:rFonts w:hint="eastAsia" w:asciiTheme="majorEastAsia" w:hAnsiTheme="majorEastAsia" w:eastAsiaTheme="majorEastAsia" w:cstheme="majorEastAsia"/>
                <w:sz w:val="21"/>
                <w:szCs w:val="24"/>
                <w:highlight w:val="none"/>
              </w:rPr>
            </w:pPr>
            <w:r>
              <w:rPr>
                <w:rFonts w:hint="default" w:asciiTheme="majorEastAsia" w:hAnsiTheme="majorEastAsia" w:eastAsiaTheme="majorEastAsia" w:cstheme="majorEastAsia"/>
                <w:b/>
                <w:bCs/>
                <w:sz w:val="21"/>
                <w:szCs w:val="24"/>
                <w:highlight w:val="none"/>
                <w:lang w:val="en-US"/>
              </w:rPr>
              <w:t>5</w:t>
            </w:r>
            <w:r>
              <w:rPr>
                <w:rFonts w:hint="eastAsia" w:asciiTheme="majorEastAsia" w:hAnsiTheme="majorEastAsia" w:eastAsiaTheme="majorEastAsia" w:cstheme="majorEastAsia"/>
                <w:b/>
                <w:bCs/>
                <w:sz w:val="21"/>
                <w:szCs w:val="24"/>
                <w:highlight w:val="none"/>
              </w:rPr>
              <w:t>.</w:t>
            </w:r>
            <w:r>
              <w:rPr>
                <w:rFonts w:hint="eastAsia" w:asciiTheme="majorEastAsia" w:hAnsiTheme="majorEastAsia" w:eastAsiaTheme="majorEastAsia" w:cstheme="majorEastAsia"/>
                <w:sz w:val="21"/>
                <w:szCs w:val="24"/>
                <w:highlight w:val="none"/>
              </w:rPr>
              <w:t>公司解决方案或技术产品曾入选部、省、市级相关项目或</w:t>
            </w:r>
            <w:r>
              <w:rPr>
                <w:rFonts w:hint="eastAsia" w:asciiTheme="majorEastAsia" w:hAnsiTheme="majorEastAsia" w:eastAsiaTheme="majorEastAsia" w:cstheme="majorEastAsia"/>
                <w:sz w:val="21"/>
                <w:szCs w:val="24"/>
                <w:highlight w:val="none"/>
                <w:lang w:val="en-US" w:eastAsia="zh-CN"/>
              </w:rPr>
              <w:t>取得</w:t>
            </w:r>
            <w:r>
              <w:rPr>
                <w:rFonts w:hint="eastAsia" w:asciiTheme="majorEastAsia" w:hAnsiTheme="majorEastAsia" w:eastAsiaTheme="majorEastAsia" w:cstheme="majorEastAsia"/>
                <w:sz w:val="21"/>
                <w:szCs w:val="24"/>
                <w:highlight w:val="none"/>
              </w:rPr>
              <w:t>奖项的佐证材料。</w:t>
            </w:r>
          </w:p>
          <w:p>
            <w:pPr>
              <w:suppressAutoHyphens/>
              <w:spacing w:line="320" w:lineRule="exact"/>
              <w:jc w:val="left"/>
              <w:rPr>
                <w:rFonts w:hint="eastAsia" w:asciiTheme="majorEastAsia" w:hAnsiTheme="majorEastAsia" w:eastAsiaTheme="majorEastAsia" w:cstheme="majorEastAsia"/>
                <w:sz w:val="21"/>
                <w:szCs w:val="24"/>
                <w:highlight w:val="none"/>
              </w:rPr>
            </w:pPr>
            <w:r>
              <w:rPr>
                <w:rFonts w:hint="default" w:asciiTheme="majorEastAsia" w:hAnsiTheme="majorEastAsia" w:eastAsiaTheme="majorEastAsia" w:cstheme="majorEastAsia"/>
                <w:b/>
                <w:bCs/>
                <w:sz w:val="21"/>
                <w:szCs w:val="24"/>
                <w:highlight w:val="none"/>
                <w:lang w:val="en-US"/>
              </w:rPr>
              <w:t>6</w:t>
            </w:r>
            <w:r>
              <w:rPr>
                <w:rFonts w:hint="eastAsia" w:asciiTheme="majorEastAsia" w:hAnsiTheme="majorEastAsia" w:eastAsiaTheme="majorEastAsia" w:cstheme="majorEastAsia"/>
                <w:b/>
                <w:bCs/>
                <w:sz w:val="21"/>
                <w:szCs w:val="24"/>
                <w:highlight w:val="none"/>
              </w:rPr>
              <w:t>.</w:t>
            </w:r>
            <w:r>
              <w:rPr>
                <w:rFonts w:hint="eastAsia" w:asciiTheme="majorEastAsia" w:hAnsiTheme="majorEastAsia" w:eastAsiaTheme="majorEastAsia" w:cstheme="majorEastAsia"/>
                <w:sz w:val="21"/>
                <w:szCs w:val="24"/>
                <w:highlight w:val="none"/>
              </w:rPr>
              <w:t>两年内计划改造的三大</w:t>
            </w:r>
            <w:r>
              <w:rPr>
                <w:rFonts w:hint="eastAsia" w:asciiTheme="majorEastAsia" w:hAnsiTheme="majorEastAsia" w:eastAsiaTheme="majorEastAsia" w:cstheme="majorEastAsia"/>
                <w:sz w:val="21"/>
                <w:szCs w:val="24"/>
                <w:highlight w:val="none"/>
                <w:lang w:val="en-US" w:eastAsia="zh-CN"/>
              </w:rPr>
              <w:t>试点行业</w:t>
            </w:r>
            <w:r>
              <w:rPr>
                <w:rFonts w:hint="eastAsia" w:asciiTheme="majorEastAsia" w:hAnsiTheme="majorEastAsia" w:eastAsiaTheme="majorEastAsia" w:cstheme="majorEastAsia"/>
                <w:sz w:val="21"/>
                <w:szCs w:val="24"/>
                <w:highlight w:val="none"/>
              </w:rPr>
              <w:t>中小企业名单相关证明。</w:t>
            </w:r>
          </w:p>
          <w:p>
            <w:pPr>
              <w:suppressAutoHyphens/>
              <w:spacing w:line="320" w:lineRule="exact"/>
              <w:jc w:val="left"/>
              <w:rPr>
                <w:rFonts w:hint="eastAsia" w:asciiTheme="majorEastAsia" w:hAnsiTheme="majorEastAsia" w:eastAsiaTheme="majorEastAsia" w:cstheme="majorEastAsia"/>
                <w:sz w:val="21"/>
                <w:szCs w:val="24"/>
                <w:highlight w:val="none"/>
              </w:rPr>
            </w:pPr>
            <w:r>
              <w:rPr>
                <w:rFonts w:hint="default" w:asciiTheme="majorEastAsia" w:hAnsiTheme="majorEastAsia" w:eastAsiaTheme="majorEastAsia" w:cstheme="majorEastAsia"/>
                <w:b/>
                <w:bCs/>
                <w:sz w:val="21"/>
                <w:szCs w:val="24"/>
                <w:highlight w:val="none"/>
                <w:lang w:val="en-US"/>
              </w:rPr>
              <w:t>7</w:t>
            </w:r>
            <w:r>
              <w:rPr>
                <w:rFonts w:hint="eastAsia" w:asciiTheme="majorEastAsia" w:hAnsiTheme="majorEastAsia" w:eastAsiaTheme="majorEastAsia" w:cstheme="majorEastAsia"/>
                <w:b/>
                <w:bCs/>
                <w:sz w:val="21"/>
                <w:szCs w:val="24"/>
                <w:highlight w:val="none"/>
              </w:rPr>
              <w:t>.</w:t>
            </w:r>
            <w:r>
              <w:rPr>
                <w:rFonts w:hint="eastAsia" w:asciiTheme="majorEastAsia" w:hAnsiTheme="majorEastAsia" w:eastAsiaTheme="majorEastAsia" w:cstheme="majorEastAsia"/>
                <w:sz w:val="21"/>
                <w:szCs w:val="24"/>
                <w:highlight w:val="none"/>
              </w:rPr>
              <w:t>拟申报进入资源池的产品（服务）相关</w:t>
            </w:r>
            <w:r>
              <w:rPr>
                <w:rFonts w:hint="eastAsia" w:asciiTheme="majorEastAsia" w:hAnsiTheme="majorEastAsia" w:eastAsiaTheme="majorEastAsia" w:cstheme="majorEastAsia"/>
                <w:sz w:val="21"/>
                <w:szCs w:val="24"/>
                <w:highlight w:val="none"/>
                <w:lang w:val="en-US" w:eastAsia="zh-CN"/>
              </w:rPr>
              <w:t>案例</w:t>
            </w:r>
            <w:r>
              <w:rPr>
                <w:rFonts w:hint="eastAsia" w:asciiTheme="majorEastAsia" w:hAnsiTheme="majorEastAsia" w:eastAsiaTheme="majorEastAsia" w:cstheme="majorEastAsia"/>
                <w:sz w:val="21"/>
                <w:szCs w:val="24"/>
                <w:highlight w:val="none"/>
              </w:rPr>
              <w:t>证明</w:t>
            </w:r>
            <w:r>
              <w:rPr>
                <w:rFonts w:hint="eastAsia" w:asciiTheme="majorEastAsia" w:hAnsiTheme="majorEastAsia" w:eastAsiaTheme="majorEastAsia" w:cstheme="majorEastAsia"/>
                <w:sz w:val="21"/>
                <w:szCs w:val="24"/>
                <w:highlight w:val="none"/>
                <w:lang w:val="en-US" w:eastAsia="zh-CN"/>
              </w:rPr>
              <w:t>材料（包括但不限于</w:t>
            </w:r>
            <w:r>
              <w:rPr>
                <w:rFonts w:hint="eastAsia" w:asciiTheme="majorEastAsia" w:hAnsiTheme="majorEastAsia" w:eastAsiaTheme="majorEastAsia" w:cstheme="majorEastAsia"/>
                <w:color w:val="auto"/>
                <w:sz w:val="21"/>
                <w:szCs w:val="24"/>
                <w:highlight w:val="none"/>
                <w:shd w:val="clear" w:color="auto" w:fill="auto"/>
                <w:lang w:val="en-US" w:eastAsia="zh-CN"/>
              </w:rPr>
              <w:t>服务</w:t>
            </w:r>
            <w:r>
              <w:rPr>
                <w:rFonts w:hint="eastAsia" w:asciiTheme="majorEastAsia" w:hAnsiTheme="majorEastAsia" w:eastAsiaTheme="majorEastAsia" w:cstheme="majorEastAsia"/>
                <w:color w:val="auto"/>
                <w:sz w:val="21"/>
                <w:szCs w:val="24"/>
                <w:highlight w:val="none"/>
                <w:shd w:val="clear" w:color="auto" w:fill="auto"/>
              </w:rPr>
              <w:t>合同清单</w:t>
            </w:r>
            <w:r>
              <w:rPr>
                <w:rFonts w:hint="eastAsia" w:asciiTheme="majorEastAsia" w:hAnsiTheme="majorEastAsia" w:eastAsiaTheme="majorEastAsia" w:cstheme="majorEastAsia"/>
                <w:color w:val="auto"/>
                <w:sz w:val="21"/>
                <w:szCs w:val="24"/>
                <w:highlight w:val="none"/>
                <w:shd w:val="clear" w:color="auto" w:fill="auto"/>
                <w:lang w:eastAsia="zh-CN"/>
              </w:rPr>
              <w:t>、</w:t>
            </w:r>
            <w:r>
              <w:rPr>
                <w:rFonts w:hint="eastAsia" w:asciiTheme="majorEastAsia" w:hAnsiTheme="majorEastAsia" w:eastAsiaTheme="majorEastAsia" w:cstheme="majorEastAsia"/>
                <w:color w:val="auto"/>
                <w:sz w:val="21"/>
                <w:szCs w:val="24"/>
                <w:highlight w:val="none"/>
                <w:shd w:val="clear" w:color="auto" w:fill="auto"/>
              </w:rPr>
              <w:t>发票</w:t>
            </w:r>
            <w:r>
              <w:rPr>
                <w:rFonts w:hint="eastAsia" w:asciiTheme="majorEastAsia" w:hAnsiTheme="majorEastAsia" w:eastAsiaTheme="majorEastAsia" w:cstheme="majorEastAsia"/>
                <w:color w:val="auto"/>
                <w:sz w:val="21"/>
                <w:szCs w:val="24"/>
                <w:highlight w:val="none"/>
                <w:shd w:val="clear" w:color="auto" w:fill="auto"/>
                <w:lang w:val="en-US" w:eastAsia="zh-CN"/>
              </w:rPr>
              <w:t>等</w:t>
            </w:r>
            <w:r>
              <w:rPr>
                <w:rFonts w:hint="eastAsia" w:asciiTheme="majorEastAsia" w:hAnsiTheme="majorEastAsia" w:eastAsiaTheme="majorEastAsia" w:cstheme="majorEastAsia"/>
                <w:sz w:val="21"/>
                <w:szCs w:val="24"/>
                <w:highlight w:val="none"/>
                <w:lang w:val="en-US" w:eastAsia="zh-CN"/>
              </w:rPr>
              <w:t>）</w:t>
            </w:r>
            <w:r>
              <w:rPr>
                <w:rFonts w:hint="eastAsia" w:asciiTheme="majorEastAsia" w:hAnsiTheme="majorEastAsia" w:eastAsiaTheme="majorEastAsia" w:cstheme="majorEastAsia"/>
                <w:sz w:val="21"/>
                <w:szCs w:val="24"/>
                <w:highlight w:val="none"/>
              </w:rPr>
              <w:t>。</w:t>
            </w:r>
          </w:p>
          <w:p>
            <w:pPr>
              <w:suppressAutoHyphens/>
              <w:spacing w:line="320" w:lineRule="exact"/>
              <w:jc w:val="left"/>
              <w:rPr>
                <w:rFonts w:hint="eastAsia" w:asciiTheme="majorEastAsia" w:hAnsiTheme="majorEastAsia" w:eastAsiaTheme="majorEastAsia" w:cstheme="majorEastAsia"/>
                <w:sz w:val="21"/>
                <w:szCs w:val="24"/>
              </w:rPr>
            </w:pPr>
            <w:r>
              <w:rPr>
                <w:rFonts w:hint="default" w:asciiTheme="majorEastAsia" w:hAnsiTheme="majorEastAsia" w:eastAsiaTheme="majorEastAsia" w:cstheme="majorEastAsia"/>
                <w:b/>
                <w:bCs/>
                <w:sz w:val="21"/>
                <w:szCs w:val="24"/>
                <w:lang w:val="en-US"/>
              </w:rPr>
              <w:t>8</w:t>
            </w:r>
            <w:r>
              <w:rPr>
                <w:rFonts w:hint="eastAsia" w:asciiTheme="majorEastAsia" w:hAnsiTheme="majorEastAsia" w:eastAsiaTheme="majorEastAsia" w:cstheme="majorEastAsia"/>
                <w:b/>
                <w:bCs/>
                <w:sz w:val="21"/>
                <w:szCs w:val="24"/>
              </w:rPr>
              <w:t>.</w:t>
            </w:r>
            <w:r>
              <w:rPr>
                <w:rFonts w:hint="eastAsia" w:asciiTheme="majorEastAsia" w:hAnsiTheme="majorEastAsia" w:eastAsiaTheme="majorEastAsia" w:cstheme="majorEastAsia"/>
                <w:sz w:val="21"/>
                <w:szCs w:val="24"/>
              </w:rPr>
              <w:t>数字化转型相关产品（服务）相关专利、软件著作权等知识产权</w:t>
            </w:r>
            <w:r>
              <w:rPr>
                <w:rFonts w:hint="eastAsia" w:asciiTheme="majorEastAsia" w:hAnsiTheme="majorEastAsia" w:eastAsiaTheme="majorEastAsia" w:cstheme="majorEastAsia"/>
                <w:sz w:val="21"/>
                <w:szCs w:val="24"/>
                <w:lang w:val="en-US" w:eastAsia="zh-CN"/>
              </w:rPr>
              <w:t>及</w:t>
            </w:r>
            <w:r>
              <w:rPr>
                <w:rFonts w:hint="eastAsia" w:asciiTheme="majorEastAsia" w:hAnsiTheme="majorEastAsia" w:eastAsiaTheme="majorEastAsia" w:cstheme="majorEastAsia"/>
                <w:sz w:val="21"/>
                <w:szCs w:val="24"/>
              </w:rPr>
              <w:t>相关资质证书复印件。</w:t>
            </w:r>
          </w:p>
          <w:p>
            <w:pPr>
              <w:spacing w:line="320" w:lineRule="exact"/>
              <w:jc w:val="left"/>
              <w:rPr>
                <w:rFonts w:hint="eastAsia" w:asciiTheme="majorEastAsia" w:hAnsiTheme="majorEastAsia" w:eastAsiaTheme="majorEastAsia" w:cstheme="majorEastAsia"/>
                <w:sz w:val="21"/>
                <w:szCs w:val="24"/>
              </w:rPr>
            </w:pPr>
            <w:r>
              <w:rPr>
                <w:rFonts w:hint="default" w:asciiTheme="majorEastAsia" w:hAnsiTheme="majorEastAsia" w:eastAsiaTheme="majorEastAsia" w:cstheme="majorEastAsia"/>
                <w:b/>
                <w:bCs/>
                <w:sz w:val="21"/>
                <w:szCs w:val="24"/>
                <w:lang w:val="en-US"/>
              </w:rPr>
              <w:t>9</w:t>
            </w:r>
            <w:r>
              <w:rPr>
                <w:rFonts w:hint="eastAsia" w:asciiTheme="majorEastAsia" w:hAnsiTheme="majorEastAsia" w:eastAsiaTheme="majorEastAsia" w:cstheme="majorEastAsia"/>
                <w:b/>
                <w:bCs/>
                <w:sz w:val="21"/>
                <w:szCs w:val="24"/>
              </w:rPr>
              <w:t>.</w:t>
            </w:r>
            <w:r>
              <w:rPr>
                <w:rFonts w:hint="eastAsia" w:asciiTheme="majorEastAsia" w:hAnsiTheme="majorEastAsia" w:eastAsiaTheme="majorEastAsia" w:cstheme="majorEastAsia"/>
                <w:sz w:val="21"/>
                <w:szCs w:val="24"/>
                <w:shd w:val="clear"/>
              </w:rPr>
              <w:t>近两年的财务审计报告或财务报表</w:t>
            </w:r>
            <w:r>
              <w:rPr>
                <w:rFonts w:hint="eastAsia" w:asciiTheme="majorEastAsia" w:hAnsiTheme="majorEastAsia" w:eastAsiaTheme="majorEastAsia" w:cstheme="majorEastAsia"/>
                <w:sz w:val="21"/>
                <w:szCs w:val="24"/>
                <w:shd w:val="clear"/>
                <w:lang w:eastAsia="zh-CN"/>
              </w:rPr>
              <w:t>。</w:t>
            </w:r>
          </w:p>
          <w:p>
            <w:pPr>
              <w:suppressAutoHyphens/>
              <w:spacing w:line="320" w:lineRule="exact"/>
              <w:jc w:val="left"/>
              <w:rPr>
                <w:rFonts w:hint="eastAsia" w:asciiTheme="majorEastAsia" w:hAnsiTheme="majorEastAsia" w:eastAsiaTheme="majorEastAsia" w:cstheme="majorEastAsia"/>
                <w:sz w:val="21"/>
                <w:szCs w:val="24"/>
              </w:rPr>
            </w:pPr>
            <w:r>
              <w:rPr>
                <w:rFonts w:hint="default" w:asciiTheme="majorEastAsia" w:hAnsiTheme="majorEastAsia" w:eastAsiaTheme="majorEastAsia" w:cstheme="majorEastAsia"/>
                <w:b/>
                <w:bCs/>
                <w:sz w:val="21"/>
                <w:szCs w:val="24"/>
                <w:lang w:val="en-US"/>
              </w:rPr>
              <w:t>10</w:t>
            </w:r>
            <w:r>
              <w:rPr>
                <w:rFonts w:hint="eastAsia" w:asciiTheme="majorEastAsia" w:hAnsiTheme="majorEastAsia" w:eastAsiaTheme="majorEastAsia" w:cstheme="majorEastAsia"/>
                <w:b/>
                <w:bCs/>
                <w:sz w:val="21"/>
                <w:szCs w:val="24"/>
                <w:lang w:val="en-US"/>
              </w:rPr>
              <w:t>.</w:t>
            </w:r>
            <w:r>
              <w:rPr>
                <w:rFonts w:hint="eastAsia" w:asciiTheme="majorEastAsia" w:hAnsiTheme="majorEastAsia" w:eastAsiaTheme="majorEastAsia" w:cstheme="majorEastAsia"/>
                <w:sz w:val="21"/>
                <w:szCs w:val="24"/>
              </w:rPr>
              <w:t>产品国产化率证明</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lang w:val="en-US" w:eastAsia="zh-CN"/>
              </w:rPr>
              <w:t>如</w:t>
            </w:r>
            <w:r>
              <w:rPr>
                <w:rFonts w:hint="eastAsia" w:asciiTheme="minorEastAsia" w:hAnsiTheme="minorEastAsia" w:eastAsiaTheme="minorEastAsia" w:cstheme="minorEastAsia"/>
                <w:kern w:val="0"/>
                <w:sz w:val="21"/>
                <w:szCs w:val="21"/>
              </w:rPr>
              <w:t>检测报告</w:t>
            </w:r>
            <w:r>
              <w:rPr>
                <w:rFonts w:hint="eastAsia" w:asciiTheme="minorEastAsia" w:hAnsiTheme="minorEastAsia" w:eastAsiaTheme="minorEastAsia" w:cstheme="minorEastAsia"/>
                <w:kern w:val="0"/>
                <w:sz w:val="21"/>
                <w:szCs w:val="21"/>
                <w:lang w:val="en-US" w:eastAsia="zh-CN"/>
              </w:rPr>
              <w:t>等</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w:t>
            </w:r>
          </w:p>
          <w:p>
            <w:pPr>
              <w:suppressAutoHyphens/>
              <w:spacing w:line="320" w:lineRule="exact"/>
              <w:jc w:val="left"/>
              <w:rPr>
                <w:rFonts w:hint="eastAsia" w:asciiTheme="majorEastAsia" w:hAnsiTheme="majorEastAsia" w:eastAsiaTheme="majorEastAsia" w:cstheme="majorEastAsia"/>
                <w:sz w:val="18"/>
                <w:szCs w:val="18"/>
                <w:lang w:val="en-GB"/>
              </w:rPr>
            </w:pPr>
            <w:r>
              <w:rPr>
                <w:rFonts w:hint="eastAsia" w:asciiTheme="majorEastAsia" w:hAnsiTheme="majorEastAsia" w:eastAsiaTheme="majorEastAsia" w:cstheme="majorEastAsia"/>
                <w:b/>
                <w:bCs/>
                <w:sz w:val="21"/>
                <w:szCs w:val="24"/>
              </w:rPr>
              <w:t>1</w:t>
            </w:r>
            <w:r>
              <w:rPr>
                <w:rFonts w:hint="default" w:asciiTheme="majorEastAsia" w:hAnsiTheme="majorEastAsia" w:eastAsiaTheme="majorEastAsia" w:cstheme="majorEastAsia"/>
                <w:b/>
                <w:bCs/>
                <w:sz w:val="21"/>
                <w:szCs w:val="24"/>
                <w:lang w:val="en-US"/>
              </w:rPr>
              <w:t>1</w:t>
            </w:r>
            <w:r>
              <w:rPr>
                <w:rFonts w:hint="eastAsia" w:asciiTheme="majorEastAsia" w:hAnsiTheme="majorEastAsia" w:eastAsiaTheme="majorEastAsia" w:cstheme="majorEastAsia"/>
                <w:b/>
                <w:bCs/>
                <w:sz w:val="21"/>
                <w:szCs w:val="24"/>
              </w:rPr>
              <w:t>.</w:t>
            </w:r>
            <w:r>
              <w:rPr>
                <w:rFonts w:hint="eastAsia" w:asciiTheme="majorEastAsia" w:hAnsiTheme="majorEastAsia" w:eastAsiaTheme="majorEastAsia" w:cstheme="majorEastAsia"/>
                <w:sz w:val="21"/>
                <w:szCs w:val="24"/>
              </w:rPr>
              <w:t>其他能</w:t>
            </w:r>
            <w:r>
              <w:rPr>
                <w:rFonts w:hint="eastAsia" w:asciiTheme="majorEastAsia" w:hAnsiTheme="majorEastAsia" w:eastAsiaTheme="majorEastAsia" w:cstheme="majorEastAsia"/>
                <w:sz w:val="21"/>
                <w:szCs w:val="24"/>
                <w:lang w:eastAsia="zh-Hans"/>
              </w:rPr>
              <w:t>证明服务能力的必要证明材料</w:t>
            </w:r>
            <w:r>
              <w:rPr>
                <w:rFonts w:hint="eastAsia" w:asciiTheme="majorEastAsia" w:hAnsiTheme="majorEastAsia" w:eastAsiaTheme="majorEastAsia" w:cstheme="majorEastAsia"/>
                <w:sz w:val="21"/>
                <w:szCs w:val="24"/>
              </w:rPr>
              <w:t>。</w:t>
            </w:r>
          </w:p>
        </w:tc>
      </w:tr>
    </w:tbl>
    <w:p/>
    <w:sectPr>
      <w:footerReference r:id="rId7" w:type="default"/>
      <w:pgSz w:w="11906" w:h="16838"/>
      <w:pgMar w:top="2098" w:right="1474" w:bottom="1984" w:left="1531" w:header="851" w:footer="992" w:gutter="0"/>
      <w:pgNumType w:fmt="decimal" w:start="1"/>
      <w:cols w:space="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0">
      <wne:acd wne:acdName="acd0"/>
    </wne:keymap>
    <wne:keymap wne:kcmPrimary="0631">
      <wne:acd wne:acdName="acd1"/>
    </wne:keymap>
    <wne:keymap wne:kcmPrimary="0632">
      <wne:acd wne:acdName="acd2"/>
    </wne:keymap>
    <wne:keymap wne:kcmPrimary="0633">
      <wne:acd wne:acdName="acd3"/>
    </wne:keymap>
    <wne:keymap wne:kcmPrimary="0639">
      <wne:acd wne:acdName="acd4"/>
    </wne:keymap>
  </wne:keymap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995E1E"/>
    <w:rsid w:val="0003380F"/>
    <w:rsid w:val="000440CB"/>
    <w:rsid w:val="000D4F82"/>
    <w:rsid w:val="0017788D"/>
    <w:rsid w:val="001B792E"/>
    <w:rsid w:val="001D3B4A"/>
    <w:rsid w:val="0020774A"/>
    <w:rsid w:val="00250845"/>
    <w:rsid w:val="00274226"/>
    <w:rsid w:val="002964FB"/>
    <w:rsid w:val="002A4892"/>
    <w:rsid w:val="002C4C4B"/>
    <w:rsid w:val="002E4424"/>
    <w:rsid w:val="00363700"/>
    <w:rsid w:val="004919EE"/>
    <w:rsid w:val="00572A4F"/>
    <w:rsid w:val="00573401"/>
    <w:rsid w:val="005E082A"/>
    <w:rsid w:val="006E115E"/>
    <w:rsid w:val="00770E4B"/>
    <w:rsid w:val="0082472B"/>
    <w:rsid w:val="00924C2E"/>
    <w:rsid w:val="00995E1E"/>
    <w:rsid w:val="009A29EE"/>
    <w:rsid w:val="00AD7B93"/>
    <w:rsid w:val="00C0152E"/>
    <w:rsid w:val="00C450E1"/>
    <w:rsid w:val="00D87080"/>
    <w:rsid w:val="00D92955"/>
    <w:rsid w:val="00DB7FCA"/>
    <w:rsid w:val="00E574F9"/>
    <w:rsid w:val="00E66DD9"/>
    <w:rsid w:val="00E875EE"/>
    <w:rsid w:val="00FD4CCB"/>
    <w:rsid w:val="01837F3C"/>
    <w:rsid w:val="01D413B9"/>
    <w:rsid w:val="01EA2D6D"/>
    <w:rsid w:val="02773F99"/>
    <w:rsid w:val="035A4E89"/>
    <w:rsid w:val="043723AB"/>
    <w:rsid w:val="05034CC3"/>
    <w:rsid w:val="05CB4C6E"/>
    <w:rsid w:val="0676381C"/>
    <w:rsid w:val="0688170F"/>
    <w:rsid w:val="078F03D0"/>
    <w:rsid w:val="08017A51"/>
    <w:rsid w:val="098832C7"/>
    <w:rsid w:val="0B000B57"/>
    <w:rsid w:val="0CC872A8"/>
    <w:rsid w:val="10D430FA"/>
    <w:rsid w:val="122B4561"/>
    <w:rsid w:val="14AA308B"/>
    <w:rsid w:val="16E9310C"/>
    <w:rsid w:val="174E168C"/>
    <w:rsid w:val="17C81459"/>
    <w:rsid w:val="18EF5EE4"/>
    <w:rsid w:val="1E6127D8"/>
    <w:rsid w:val="1F0E42CF"/>
    <w:rsid w:val="1FED0EB0"/>
    <w:rsid w:val="20A93547"/>
    <w:rsid w:val="23846E83"/>
    <w:rsid w:val="238E1C84"/>
    <w:rsid w:val="246F491A"/>
    <w:rsid w:val="24B91ACE"/>
    <w:rsid w:val="264C7423"/>
    <w:rsid w:val="27DE7E31"/>
    <w:rsid w:val="284F2EFD"/>
    <w:rsid w:val="28932DF7"/>
    <w:rsid w:val="29654373"/>
    <w:rsid w:val="2A8F2E64"/>
    <w:rsid w:val="2C2A66A1"/>
    <w:rsid w:val="2C3879D6"/>
    <w:rsid w:val="2CDD731D"/>
    <w:rsid w:val="2DA50731"/>
    <w:rsid w:val="2E13496F"/>
    <w:rsid w:val="321D41B2"/>
    <w:rsid w:val="34BE1B2A"/>
    <w:rsid w:val="34F3263B"/>
    <w:rsid w:val="35123632"/>
    <w:rsid w:val="354A4278"/>
    <w:rsid w:val="354A69BB"/>
    <w:rsid w:val="36340B9F"/>
    <w:rsid w:val="379E1FBB"/>
    <w:rsid w:val="38390D19"/>
    <w:rsid w:val="39943AC9"/>
    <w:rsid w:val="3A2E3EAE"/>
    <w:rsid w:val="3AB77445"/>
    <w:rsid w:val="3B622D64"/>
    <w:rsid w:val="3B8802F0"/>
    <w:rsid w:val="3BDE2A18"/>
    <w:rsid w:val="3C555B12"/>
    <w:rsid w:val="3C57600E"/>
    <w:rsid w:val="3C9E53C8"/>
    <w:rsid w:val="3DC11F20"/>
    <w:rsid w:val="3FDF9E95"/>
    <w:rsid w:val="4011230A"/>
    <w:rsid w:val="43AD4CAE"/>
    <w:rsid w:val="44701F4C"/>
    <w:rsid w:val="450562B2"/>
    <w:rsid w:val="45A67C17"/>
    <w:rsid w:val="46733805"/>
    <w:rsid w:val="497862E6"/>
    <w:rsid w:val="4BF60EAE"/>
    <w:rsid w:val="4C251C5B"/>
    <w:rsid w:val="4D1275FD"/>
    <w:rsid w:val="4E837724"/>
    <w:rsid w:val="50375588"/>
    <w:rsid w:val="53A11B97"/>
    <w:rsid w:val="540E6240"/>
    <w:rsid w:val="56272F69"/>
    <w:rsid w:val="568B7A5F"/>
    <w:rsid w:val="56F4757D"/>
    <w:rsid w:val="5B1F3A0B"/>
    <w:rsid w:val="5C4B7EC5"/>
    <w:rsid w:val="5EBB1D95"/>
    <w:rsid w:val="5F1D7EF8"/>
    <w:rsid w:val="5FAC23AF"/>
    <w:rsid w:val="62BC050C"/>
    <w:rsid w:val="647F130C"/>
    <w:rsid w:val="65A12F40"/>
    <w:rsid w:val="69873BF2"/>
    <w:rsid w:val="6B4A72EE"/>
    <w:rsid w:val="6D4E1695"/>
    <w:rsid w:val="6D5954C8"/>
    <w:rsid w:val="6E097B11"/>
    <w:rsid w:val="6F9F68E9"/>
    <w:rsid w:val="701606F8"/>
    <w:rsid w:val="73B52665"/>
    <w:rsid w:val="743817BF"/>
    <w:rsid w:val="768C4053"/>
    <w:rsid w:val="77342477"/>
    <w:rsid w:val="777B42FC"/>
    <w:rsid w:val="78394C59"/>
    <w:rsid w:val="7A156E81"/>
    <w:rsid w:val="7AB13124"/>
    <w:rsid w:val="7B822738"/>
    <w:rsid w:val="7C3E40F5"/>
    <w:rsid w:val="7C5E16E2"/>
    <w:rsid w:val="7E1B3C67"/>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theme="minorBidi"/>
      <w:kern w:val="2"/>
      <w:sz w:val="32"/>
      <w:szCs w:val="22"/>
      <w:lang w:val="en-US" w:eastAsia="zh-CN" w:bidi="ar-SA"/>
    </w:rPr>
  </w:style>
  <w:style w:type="paragraph" w:styleId="4">
    <w:name w:val="heading 1"/>
    <w:basedOn w:val="5"/>
    <w:next w:val="1"/>
    <w:qFormat/>
    <w:uiPriority w:val="0"/>
    <w:pPr>
      <w:keepNext/>
      <w:keepLines/>
      <w:adjustRightInd w:val="0"/>
      <w:snapToGrid w:val="0"/>
      <w:jc w:val="left"/>
    </w:pPr>
    <w:rPr>
      <w:rFonts w:ascii="黑体" w:hAnsi="黑体" w:eastAsia="黑体"/>
      <w:b w:val="0"/>
      <w:kern w:val="44"/>
    </w:rPr>
  </w:style>
  <w:style w:type="paragraph" w:styleId="6">
    <w:name w:val="heading 2"/>
    <w:basedOn w:val="5"/>
    <w:next w:val="1"/>
    <w:semiHidden/>
    <w:unhideWhenUsed/>
    <w:qFormat/>
    <w:uiPriority w:val="0"/>
    <w:pPr>
      <w:keepNext/>
      <w:keepLines/>
      <w:ind w:firstLine="880" w:firstLineChars="200"/>
      <w:jc w:val="left"/>
      <w:outlineLvl w:val="1"/>
    </w:pPr>
    <w:rPr>
      <w:rFonts w:ascii="楷体_GB2312" w:hAnsi="楷体_GB2312" w:eastAsia="楷体_GB2312"/>
      <w:b w:val="0"/>
    </w:rPr>
  </w:style>
  <w:style w:type="paragraph" w:styleId="7">
    <w:name w:val="heading 3"/>
    <w:basedOn w:val="1"/>
    <w:next w:val="1"/>
    <w:semiHidden/>
    <w:unhideWhenUsed/>
    <w:qFormat/>
    <w:uiPriority w:val="0"/>
    <w:pPr>
      <w:keepNext/>
      <w:keepLines/>
      <w:outlineLvl w:val="2"/>
    </w:pPr>
    <w:rPr>
      <w:b/>
    </w:rPr>
  </w:style>
  <w:style w:type="paragraph" w:styleId="8">
    <w:name w:val="heading 4"/>
    <w:basedOn w:val="1"/>
    <w:next w:val="1"/>
    <w:semiHidden/>
    <w:unhideWhenUsed/>
    <w:qFormat/>
    <w:uiPriority w:val="0"/>
    <w:pPr>
      <w:keepNext/>
      <w:keepLines/>
      <w:jc w:val="center"/>
      <w:outlineLvl w:val="3"/>
    </w:pPr>
    <w:rPr>
      <w:rFonts w:ascii="方正小标宋简体" w:hAnsi="方正小标宋简体" w:eastAsia="方正小标宋简体"/>
      <w:sz w:val="4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cs="Times New Roman"/>
    </w:rPr>
  </w:style>
  <w:style w:type="paragraph" w:styleId="3">
    <w:name w:val="Body Text First Indent"/>
    <w:basedOn w:val="2"/>
    <w:next w:val="1"/>
    <w:unhideWhenUsed/>
    <w:qFormat/>
    <w:uiPriority w:val="99"/>
    <w:pPr>
      <w:ind w:firstLine="420" w:firstLineChars="100"/>
    </w:pPr>
  </w:style>
  <w:style w:type="paragraph" w:styleId="5">
    <w:name w:val="Title"/>
    <w:basedOn w:val="1"/>
    <w:qFormat/>
    <w:uiPriority w:val="0"/>
    <w:pPr>
      <w:spacing w:before="240" w:after="60"/>
      <w:jc w:val="center"/>
      <w:outlineLvl w:val="0"/>
    </w:pPr>
    <w:rPr>
      <w:rFonts w:ascii="Arial" w:hAnsi="Arial"/>
      <w:b/>
    </w:rPr>
  </w:style>
  <w:style w:type="paragraph" w:styleId="9">
    <w:name w:val="Document Map"/>
    <w:next w:val="1"/>
    <w:qFormat/>
    <w:uiPriority w:val="0"/>
    <w:pPr>
      <w:widowControl w:val="0"/>
      <w:spacing w:line="560" w:lineRule="exact"/>
      <w:jc w:val="both"/>
    </w:pPr>
    <w:rPr>
      <w:rFonts w:ascii="Microsoft YaHei UI" w:hAnsi="仿宋_GB2312" w:eastAsia="Microsoft YaHei UI" w:cstheme="minorBidi"/>
      <w:kern w:val="2"/>
      <w:sz w:val="18"/>
      <w:szCs w:val="18"/>
      <w:lang w:val="en-US" w:eastAsia="zh-CN" w:bidi="ar-SA"/>
    </w:rPr>
  </w:style>
  <w:style w:type="paragraph" w:styleId="10">
    <w:name w:val="annotation text"/>
    <w:basedOn w:val="1"/>
    <w:unhideWhenUsed/>
    <w:qFormat/>
    <w:uiPriority w:val="99"/>
    <w:pPr>
      <w:jc w:val="left"/>
    </w:pPr>
  </w:style>
  <w:style w:type="paragraph" w:styleId="11">
    <w:name w:val="Body Text Indent"/>
    <w:basedOn w:val="1"/>
    <w:link w:val="20"/>
    <w:qFormat/>
    <w:uiPriority w:val="0"/>
    <w:pPr>
      <w:spacing w:after="120"/>
      <w:ind w:left="420" w:leftChars="200"/>
    </w:pPr>
  </w:style>
  <w:style w:type="paragraph" w:styleId="12">
    <w:name w:val="footer"/>
    <w:basedOn w:val="1"/>
    <w:link w:val="19"/>
    <w:qFormat/>
    <w:uiPriority w:val="0"/>
    <w:pPr>
      <w:tabs>
        <w:tab w:val="center" w:pos="4153"/>
        <w:tab w:val="right" w:pos="8306"/>
      </w:tabs>
      <w:snapToGrid w:val="0"/>
      <w:spacing w:line="240" w:lineRule="atLeast"/>
      <w:jc w:val="left"/>
    </w:pPr>
    <w:rPr>
      <w:sz w:val="18"/>
      <w:szCs w:val="18"/>
    </w:rPr>
  </w:style>
  <w:style w:type="paragraph" w:styleId="13">
    <w:name w:val="header"/>
    <w:basedOn w:val="1"/>
    <w:link w:val="1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Body Text 2"/>
    <w:basedOn w:val="1"/>
    <w:next w:val="1"/>
    <w:qFormat/>
    <w:uiPriority w:val="0"/>
    <w:rPr>
      <w:kern w:val="0"/>
      <w:szCs w:val="20"/>
    </w:rPr>
  </w:style>
  <w:style w:type="paragraph" w:styleId="15">
    <w:name w:val="Body Text First Indent 2"/>
    <w:basedOn w:val="11"/>
    <w:link w:val="21"/>
    <w:qFormat/>
    <w:uiPriority w:val="0"/>
    <w:pPr>
      <w:ind w:firstLine="420" w:firstLineChars="200"/>
    </w:pPr>
  </w:style>
  <w:style w:type="character" w:customStyle="1" w:styleId="18">
    <w:name w:val="页眉 Char"/>
    <w:basedOn w:val="17"/>
    <w:link w:val="13"/>
    <w:qFormat/>
    <w:uiPriority w:val="0"/>
    <w:rPr>
      <w:rFonts w:ascii="仿宋_GB2312" w:hAnsi="仿宋_GB2312" w:eastAsia="仿宋_GB2312"/>
      <w:kern w:val="2"/>
      <w:sz w:val="18"/>
      <w:szCs w:val="18"/>
    </w:rPr>
  </w:style>
  <w:style w:type="character" w:customStyle="1" w:styleId="19">
    <w:name w:val="页脚 Char"/>
    <w:basedOn w:val="17"/>
    <w:link w:val="12"/>
    <w:qFormat/>
    <w:uiPriority w:val="0"/>
    <w:rPr>
      <w:rFonts w:ascii="仿宋_GB2312" w:hAnsi="仿宋_GB2312" w:eastAsia="仿宋_GB2312"/>
      <w:kern w:val="2"/>
      <w:sz w:val="18"/>
      <w:szCs w:val="18"/>
    </w:rPr>
  </w:style>
  <w:style w:type="character" w:customStyle="1" w:styleId="20">
    <w:name w:val="正文文本缩进 Char"/>
    <w:basedOn w:val="17"/>
    <w:link w:val="11"/>
    <w:qFormat/>
    <w:uiPriority w:val="0"/>
    <w:rPr>
      <w:rFonts w:ascii="仿宋_GB2312" w:hAnsi="仿宋_GB2312" w:eastAsia="仿宋_GB2312"/>
      <w:kern w:val="2"/>
      <w:sz w:val="32"/>
      <w:szCs w:val="22"/>
    </w:rPr>
  </w:style>
  <w:style w:type="character" w:customStyle="1" w:styleId="21">
    <w:name w:val="正文首行缩进 2 Char"/>
    <w:basedOn w:val="20"/>
    <w:link w:val="15"/>
    <w:qFormat/>
    <w:uiPriority w:val="0"/>
    <w:rPr>
      <w:rFonts w:ascii="仿宋_GB2312" w:hAnsi="仿宋_GB2312" w:eastAsia="仿宋_GB2312"/>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10</Pages>
  <Words>895</Words>
  <Characters>5102</Characters>
  <Lines>42</Lines>
  <Paragraphs>11</Paragraphs>
  <TotalTime>13</TotalTime>
  <ScaleCrop>false</ScaleCrop>
  <LinksUpToDate>false</LinksUpToDate>
  <CharactersWithSpaces>5986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2024-01-22T16:13:00Z</dcterms:created>
  <dc:creator>600</dc:creator>
  <cp:lastModifiedBy>renxj</cp:lastModifiedBy>
  <dcterms:modified xsi:type="dcterms:W3CDTF">2024-04-03T17:30:50Z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5B38D0461EA2463E8318C067D940576A</vt:lpwstr>
  </property>
  <property fmtid="{D5CDD505-2E9C-101B-9397-08002B2CF9AE}" pid="4" name="_2015_ms_pID_725343">
    <vt:lpwstr>(3)Hsz5RNsFku/1cuIl5dovGngrDwobhAHIm13+BQQD8lzq2CKpOGF+HUjbe85ebX7z98O+qAJw
AiRNHcsT1r/w1DCgByF2hS2PTFEb81NEuzzWKu+OZHjgIlAd11rgynyJBOdkRdEFACV5S9Vg
PmBTzzFypnsxreqGNXmAh+yG782CfuBhY8zPsa9SMXbGQ+twKcn4wMTh/zKrRwNlGMMKbJO1
wMZgKL7bSlK8oZpoRM</vt:lpwstr>
  </property>
  <property fmtid="{D5CDD505-2E9C-101B-9397-08002B2CF9AE}" pid="5" name="_2015_ms_pID_7253431">
    <vt:lpwstr>AuMRgdd/BG/LeZ5SYJowWxWOPtIUJrHJgS+wR1ShvTXSbFZ9GRXebM
ZW2DXZudY9RM5dbty61If+tlXpCkpm8KCTZFVe/RxcgIEDJN6riqUU3kWzzGD6OZLG8nauA+
oTk59yBnXCo3LDyjrj3kZHbqCuywxRR+grmFKNlogvbEmKyKA/OntFLVxw3q0SpdklcKbrlR
HqmGktpngP0OTO0ObPvbFRaxMC7AC247e6xL</vt:lpwstr>
  </property>
  <property fmtid="{D5CDD505-2E9C-101B-9397-08002B2CF9AE}" pid="6" name="_2015_ms_pID_7253432">
    <vt:lpwstr>Qw==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1705977513</vt:lpwstr>
  </property>
</Properties>
</file>