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pacing w:val="0"/>
          <w:kern w:val="21"/>
          <w:sz w:val="44"/>
          <w:szCs w:val="44"/>
          <w:lang w:eastAsia="zh-CN"/>
        </w:rPr>
      </w:pPr>
      <w:bookmarkStart w:id="0" w:name="_GoBack"/>
      <w:bookmarkEnd w:id="0"/>
    </w:p>
    <w:p>
      <w:pPr>
        <w:keepNext w:val="0"/>
        <w:keepLines w:val="0"/>
        <w:pageBreakBefore w:val="0"/>
        <w:widowControl w:val="0"/>
        <w:kinsoku/>
        <w:wordWrap/>
        <w:overflowPunct/>
        <w:topLinePunct/>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pacing w:val="0"/>
          <w:kern w:val="21"/>
          <w:sz w:val="44"/>
          <w:szCs w:val="44"/>
          <w:lang w:eastAsia="zh-CN"/>
        </w:rPr>
      </w:pPr>
    </w:p>
    <w:p>
      <w:pPr>
        <w:keepNext w:val="0"/>
        <w:keepLines w:val="0"/>
        <w:pageBreakBefore w:val="0"/>
        <w:widowControl w:val="0"/>
        <w:kinsoku/>
        <w:wordWrap/>
        <w:overflowPunct/>
        <w:topLinePunct/>
        <w:autoSpaceDE/>
        <w:autoSpaceDN/>
        <w:bidi w:val="0"/>
        <w:adjustRightInd/>
        <w:snapToGrid/>
        <w:spacing w:line="560" w:lineRule="exact"/>
        <w:ind w:left="0" w:leftChars="0" w:firstLine="0" w:firstLineChars="0"/>
        <w:jc w:val="center"/>
        <w:textAlignment w:val="auto"/>
        <w:rPr>
          <w:rFonts w:hint="eastAsia" w:ascii="方正小标宋简体" w:hAnsi="方正小标宋简体" w:eastAsia="方正小标宋简体" w:cs="方正小标宋简体"/>
          <w:b w:val="0"/>
          <w:bCs w:val="0"/>
          <w:color w:val="auto"/>
          <w:spacing w:val="0"/>
          <w:kern w:val="21"/>
          <w:sz w:val="44"/>
          <w:szCs w:val="44"/>
          <w:lang w:val="en" w:eastAsia="zh-CN"/>
        </w:rPr>
      </w:pPr>
    </w:p>
    <w:p>
      <w:pPr>
        <w:pStyle w:val="2"/>
        <w:keepNext w:val="0"/>
        <w:keepLines w:val="0"/>
        <w:pageBreakBefore w:val="0"/>
        <w:widowControl w:val="0"/>
        <w:suppressLineNumbers w:val="0"/>
        <w:shd w:val="clear" w:color="auto" w:fill="FFFFFF"/>
        <w:kinsoku/>
        <w:wordWrap/>
        <w:overflowPunct/>
        <w:topLinePunct/>
        <w:autoSpaceDE/>
        <w:autoSpaceDN/>
        <w:bidi w:val="0"/>
        <w:adjustRightInd/>
        <w:snapToGrid/>
        <w:spacing w:before="0" w:beforeAutospacing="0" w:after="0" w:afterAutospacing="0" w:line="520" w:lineRule="exact"/>
        <w:ind w:left="0" w:right="0" w:firstLine="0"/>
        <w:jc w:val="center"/>
        <w:textAlignment w:val="auto"/>
        <w:rPr>
          <w:rFonts w:hint="eastAsia" w:ascii="方正小标宋_GBK" w:hAnsi="方正小标宋_GBK" w:eastAsia="方正小标宋_GBK" w:cs="方正小标宋_GBK"/>
          <w:b w:val="0"/>
          <w:bCs w:val="0"/>
          <w:i w:val="0"/>
          <w:iCs w:val="0"/>
          <w:caps w:val="0"/>
          <w:color w:val="auto"/>
          <w:spacing w:val="0"/>
          <w:sz w:val="44"/>
          <w:szCs w:val="44"/>
          <w:shd w:val="clear" w:color="auto" w:fill="FFFFFF"/>
          <w:lang w:val="en-US" w:eastAsia="zh-CN"/>
        </w:rPr>
      </w:pP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lang w:eastAsia="zh-CN"/>
        </w:rPr>
        <w:t>深圳</w:t>
      </w: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rPr>
        <w:t>市中小企业服务局关于</w:t>
      </w: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lang w:val="en-US" w:eastAsia="zh-CN"/>
        </w:rPr>
        <w:t>组织开展</w:t>
      </w: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rPr>
        <w:t>第</w:t>
      </w: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lang w:eastAsia="zh-CN"/>
        </w:rPr>
        <w:t>六</w:t>
      </w: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rPr>
        <w:t>批专精特新“小巨人”</w:t>
      </w: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lang w:val="en-US" w:eastAsia="zh-CN"/>
        </w:rPr>
        <w:t>企业申报和第三批专精</w:t>
      </w:r>
    </w:p>
    <w:p>
      <w:pPr>
        <w:pStyle w:val="2"/>
        <w:keepNext w:val="0"/>
        <w:keepLines w:val="0"/>
        <w:pageBreakBefore w:val="0"/>
        <w:widowControl w:val="0"/>
        <w:suppressLineNumbers w:val="0"/>
        <w:shd w:val="clear" w:color="auto" w:fill="FFFFFF"/>
        <w:kinsoku/>
        <w:wordWrap/>
        <w:overflowPunct/>
        <w:topLinePunct/>
        <w:autoSpaceDE/>
        <w:autoSpaceDN/>
        <w:bidi w:val="0"/>
        <w:adjustRightInd/>
        <w:snapToGrid/>
        <w:spacing w:before="0" w:beforeAutospacing="0" w:after="0" w:afterAutospacing="0" w:line="520" w:lineRule="exact"/>
        <w:ind w:left="0" w:right="0" w:firstLine="0"/>
        <w:jc w:val="center"/>
        <w:textAlignment w:val="auto"/>
        <w:rPr>
          <w:rFonts w:ascii="微软雅黑" w:hAnsi="微软雅黑" w:eastAsia="微软雅黑" w:cs="微软雅黑"/>
          <w:b w:val="0"/>
          <w:bCs w:val="0"/>
          <w:i w:val="0"/>
          <w:iCs w:val="0"/>
          <w:caps w:val="0"/>
          <w:color w:val="0061DD"/>
          <w:spacing w:val="0"/>
          <w:sz w:val="28"/>
          <w:szCs w:val="28"/>
        </w:rPr>
      </w:pP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lang w:val="en-US" w:eastAsia="zh-CN"/>
        </w:rPr>
        <w:t>特新“小巨人”企业复核工作</w:t>
      </w:r>
      <w:r>
        <w:rPr>
          <w:rFonts w:hint="eastAsia" w:ascii="方正小标宋_GBK" w:hAnsi="方正小标宋_GBK" w:eastAsia="方正小标宋_GBK" w:cs="方正小标宋_GBK"/>
          <w:b w:val="0"/>
          <w:bCs w:val="0"/>
          <w:i w:val="0"/>
          <w:iCs w:val="0"/>
          <w:caps w:val="0"/>
          <w:color w:val="auto"/>
          <w:spacing w:val="0"/>
          <w:sz w:val="44"/>
          <w:szCs w:val="44"/>
          <w:shd w:val="clear" w:color="auto" w:fill="FFFFFF"/>
        </w:rPr>
        <w:t>的通知</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left="0" w:right="0" w:firstLine="0"/>
        <w:jc w:val="left"/>
        <w:textAlignment w:val="auto"/>
        <w:rPr>
          <w:rFonts w:hint="eastAsia" w:ascii="仿宋" w:hAnsi="仿宋" w:eastAsia="仿宋" w:cs="仿宋"/>
          <w:i w:val="0"/>
          <w:iCs w:val="0"/>
          <w:caps w:val="0"/>
          <w:color w:val="585858"/>
          <w:spacing w:val="0"/>
          <w:sz w:val="32"/>
          <w:szCs w:val="32"/>
          <w:shd w:val="clear" w:color="auto" w:fill="FFFFFF"/>
        </w:rPr>
      </w:pP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left="0" w:right="0" w:firstLine="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color="auto" w:fill="FFFFFF"/>
        </w:rPr>
        <w:t>各区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新区、特别合作区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相关工作部门，</w:t>
      </w:r>
      <w:r>
        <w:rPr>
          <w:rFonts w:hint="eastAsia" w:ascii="仿宋_GB2312" w:hAnsi="仿宋_GB2312" w:eastAsia="仿宋_GB2312" w:cs="仿宋_GB2312"/>
          <w:i w:val="0"/>
          <w:iCs w:val="0"/>
          <w:caps w:val="0"/>
          <w:color w:val="auto"/>
          <w:spacing w:val="0"/>
          <w:sz w:val="32"/>
          <w:szCs w:val="32"/>
          <w:shd w:val="clear" w:color="auto" w:fill="FFFFFF"/>
        </w:rPr>
        <w:t>各企业：</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rPr>
      </w:pPr>
      <w:r>
        <w:rPr>
          <w:rFonts w:hint="eastAsia" w:ascii="仿宋_GB2312" w:hAnsi="仿宋_GB2312" w:eastAsia="仿宋_GB2312" w:cs="仿宋_GB2312"/>
          <w:b w:val="0"/>
          <w:bCs w:val="0"/>
          <w:i w:val="0"/>
          <w:iCs w:val="0"/>
          <w:caps w:val="0"/>
          <w:color w:val="auto"/>
          <w:spacing w:val="0"/>
          <w:kern w:val="0"/>
          <w:sz w:val="32"/>
          <w:szCs w:val="32"/>
          <w:shd w:val="clear" w:color="auto" w:fill="FFFFFF"/>
          <w:lang w:val="en-US" w:eastAsia="zh-CN" w:bidi="ar"/>
        </w:rPr>
        <w:t>根据《工业和信息化部办公厅关于开展第六批专精特新“小巨人”企业培育和第三批专精特新“小巨人”企业复核工作的通知》（工信厅企业函〔2024〕142号）要求，我局组织开展第六批专精特新“小巨人”申报和第三批专精特新“小巨人”企业复核工作，有关事项通知如下：</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left="0" w:right="0" w:firstLine="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i w:val="0"/>
          <w:iCs w:val="0"/>
          <w:caps w:val="0"/>
          <w:color w:val="auto"/>
          <w:spacing w:val="0"/>
          <w:sz w:val="32"/>
          <w:szCs w:val="32"/>
          <w:shd w:val="clear" w:color="auto" w:fill="FFFFFF"/>
        </w:rPr>
        <w:t>　　</w:t>
      </w:r>
      <w:r>
        <w:rPr>
          <w:rFonts w:hint="eastAsia" w:ascii="黑体" w:hAnsi="黑体" w:eastAsia="黑体" w:cs="黑体"/>
          <w:i w:val="0"/>
          <w:iCs w:val="0"/>
          <w:caps w:val="0"/>
          <w:color w:val="auto"/>
          <w:spacing w:val="0"/>
          <w:sz w:val="32"/>
          <w:szCs w:val="32"/>
          <w:shd w:val="clear" w:color="auto" w:fill="FFFFFF"/>
        </w:rPr>
        <w:t>一、申报</w:t>
      </w:r>
      <w:r>
        <w:rPr>
          <w:rFonts w:hint="eastAsia" w:ascii="黑体" w:hAnsi="黑体" w:eastAsia="黑体" w:cs="黑体"/>
          <w:i w:val="0"/>
          <w:iCs w:val="0"/>
          <w:caps w:val="0"/>
          <w:color w:val="auto"/>
          <w:spacing w:val="0"/>
          <w:sz w:val="32"/>
          <w:szCs w:val="32"/>
          <w:shd w:val="clear" w:color="auto" w:fill="FFFFFF"/>
          <w:lang w:eastAsia="zh-CN"/>
        </w:rPr>
        <w:t>及</w:t>
      </w:r>
      <w:r>
        <w:rPr>
          <w:rFonts w:hint="eastAsia" w:ascii="黑体" w:hAnsi="黑体" w:eastAsia="黑体" w:cs="黑体"/>
          <w:i w:val="0"/>
          <w:iCs w:val="0"/>
          <w:caps w:val="0"/>
          <w:color w:val="auto"/>
          <w:spacing w:val="0"/>
          <w:sz w:val="32"/>
          <w:szCs w:val="32"/>
          <w:shd w:val="clear" w:color="auto" w:fill="FFFFFF"/>
          <w:lang w:val="en-US" w:eastAsia="zh-CN"/>
        </w:rPr>
        <w:t>复核</w:t>
      </w:r>
      <w:r>
        <w:rPr>
          <w:rFonts w:hint="eastAsia" w:ascii="黑体" w:hAnsi="黑体" w:eastAsia="黑体" w:cs="黑体"/>
          <w:i w:val="0"/>
          <w:iCs w:val="0"/>
          <w:caps w:val="0"/>
          <w:color w:val="auto"/>
          <w:spacing w:val="0"/>
          <w:sz w:val="32"/>
          <w:szCs w:val="32"/>
          <w:shd w:val="clear" w:color="auto" w:fill="FFFFFF"/>
        </w:rPr>
        <w:t>条件</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（一）我市在有效期内的专精特新中小企业可提出第六</w:t>
      </w:r>
      <w:r>
        <w:rPr>
          <w:rFonts w:hint="eastAsia" w:ascii="仿宋_GB2312" w:hAnsi="仿宋_GB2312" w:eastAsia="仿宋_GB2312" w:cs="仿宋_GB2312"/>
          <w:i w:val="0"/>
          <w:iCs w:val="0"/>
          <w:caps w:val="0"/>
          <w:color w:val="auto"/>
          <w:spacing w:val="0"/>
          <w:sz w:val="32"/>
          <w:szCs w:val="32"/>
          <w:shd w:val="clear" w:color="auto" w:fill="FFFFFF"/>
        </w:rPr>
        <w:t>批专精特新“小巨人”企业</w:t>
      </w:r>
      <w:r>
        <w:rPr>
          <w:rFonts w:hint="eastAsia" w:ascii="仿宋_GB2312" w:hAnsi="仿宋_GB2312" w:eastAsia="仿宋_GB2312" w:cs="仿宋_GB2312"/>
          <w:i w:val="0"/>
          <w:iCs w:val="0"/>
          <w:caps w:val="0"/>
          <w:color w:val="auto"/>
          <w:spacing w:val="0"/>
          <w:sz w:val="32"/>
          <w:szCs w:val="32"/>
          <w:shd w:val="clear" w:color="auto" w:fill="FFFFFF"/>
          <w:lang w:eastAsia="zh-CN"/>
        </w:rPr>
        <w:t>申请。</w:t>
      </w:r>
      <w:r>
        <w:rPr>
          <w:rFonts w:hint="eastAsia" w:ascii="仿宋_GB2312" w:hAnsi="仿宋_GB2312" w:eastAsia="仿宋_GB2312" w:cs="仿宋_GB2312"/>
          <w:i w:val="0"/>
          <w:iCs w:val="0"/>
          <w:caps w:val="0"/>
          <w:color w:val="auto"/>
          <w:spacing w:val="0"/>
          <w:sz w:val="32"/>
          <w:szCs w:val="32"/>
          <w:shd w:val="clear" w:color="auto" w:fill="FFFFFF"/>
          <w:lang w:val="en-US" w:eastAsia="zh-CN"/>
        </w:rPr>
        <w:t>我市经工业和信息化部认定的第三批专精特新“小巨人”企业可提出复核申请。</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（二）申报和复核企业符合</w:t>
      </w:r>
      <w:r>
        <w:rPr>
          <w:rFonts w:hint="eastAsia" w:ascii="仿宋_GB2312" w:hAnsi="仿宋_GB2312" w:eastAsia="仿宋_GB2312" w:cs="仿宋_GB2312"/>
          <w:i w:val="0"/>
          <w:iCs w:val="0"/>
          <w:caps w:val="0"/>
          <w:color w:val="auto"/>
          <w:spacing w:val="0"/>
          <w:sz w:val="32"/>
          <w:szCs w:val="32"/>
          <w:shd w:val="clear" w:color="auto" w:fill="FFFFFF"/>
        </w:rPr>
        <w:t>工业和信息化部</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优质中小企业梯度培育管理暂行办法</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（工信部企业〔2022〕63号，以下简称《办法》）中专精特新“小巨人”企业认定标准，</w:t>
      </w:r>
      <w:r>
        <w:rPr>
          <w:rFonts w:hint="eastAsia" w:ascii="仿宋_GB2312" w:hAnsi="仿宋_GB2312" w:eastAsia="仿宋_GB2312" w:cs="仿宋_GB2312"/>
          <w:i w:val="0"/>
          <w:iCs w:val="0"/>
          <w:caps w:val="0"/>
          <w:color w:val="auto"/>
          <w:spacing w:val="0"/>
          <w:sz w:val="32"/>
          <w:szCs w:val="32"/>
          <w:shd w:val="clear" w:color="auto" w:fill="FFFFFF"/>
          <w:lang w:val="en-US" w:eastAsia="zh-CN"/>
        </w:rPr>
        <w:t>相关指标需按《办</w:t>
      </w:r>
      <w:r>
        <w:rPr>
          <w:rFonts w:hint="eastAsia" w:ascii="仿宋_GB2312" w:hAnsi="仿宋_GB2312" w:eastAsia="仿宋_GB2312" w:cs="仿宋_GB2312"/>
          <w:i w:val="0"/>
          <w:iCs w:val="0"/>
          <w:caps w:val="0"/>
          <w:color w:val="auto"/>
          <w:spacing w:val="0"/>
          <w:sz w:val="32"/>
          <w:szCs w:val="32"/>
          <w:shd w:val="clear" w:color="auto" w:fill="FFFFFF"/>
        </w:rPr>
        <w:t>法》附件中“部分指标和要求说明”</w:t>
      </w:r>
      <w:r>
        <w:rPr>
          <w:rFonts w:hint="eastAsia" w:ascii="仿宋_GB2312" w:hAnsi="仿宋_GB2312" w:eastAsia="仿宋_GB2312" w:cs="仿宋_GB2312"/>
          <w:i w:val="0"/>
          <w:iCs w:val="0"/>
          <w:caps w:val="0"/>
          <w:color w:val="auto"/>
          <w:spacing w:val="0"/>
          <w:sz w:val="32"/>
          <w:szCs w:val="32"/>
          <w:shd w:val="clear" w:color="auto" w:fill="FFFFFF"/>
          <w:lang w:eastAsia="zh-CN"/>
        </w:rPr>
        <w:t>。</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三）对于已成为工业和信息化部制造业单项冠军示范企业或单项冠军产品的企业，不再推荐申请第六批专精特新“小巨人”企业；对于与工业和信息化部已认定的专精特新“小巨人”企业存在控股关系的企业，以及同一集团内生产相似主导产品企业，不予推荐。</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黑体" w:hAnsi="黑体" w:eastAsia="黑体" w:cs="黑体"/>
          <w:i w:val="0"/>
          <w:iCs w:val="0"/>
          <w:caps w:val="0"/>
          <w:color w:val="auto"/>
          <w:spacing w:val="0"/>
          <w:sz w:val="32"/>
          <w:szCs w:val="32"/>
          <w:shd w:val="clear" w:color="auto" w:fill="FFFFFF"/>
          <w:lang w:val="en-US" w:eastAsia="zh-CN"/>
        </w:rPr>
      </w:pPr>
      <w:r>
        <w:rPr>
          <w:rFonts w:hint="eastAsia" w:ascii="黑体" w:hAnsi="黑体" w:eastAsia="黑体" w:cs="黑体"/>
          <w:i w:val="0"/>
          <w:iCs w:val="0"/>
          <w:caps w:val="0"/>
          <w:color w:val="auto"/>
          <w:spacing w:val="0"/>
          <w:sz w:val="32"/>
          <w:szCs w:val="32"/>
          <w:shd w:val="clear" w:color="auto" w:fill="FFFFFF"/>
          <w:lang w:val="en-US" w:eastAsia="zh-CN"/>
        </w:rPr>
        <w:t>二、申报方式</w:t>
      </w:r>
    </w:p>
    <w:p>
      <w:pPr>
        <w:pStyle w:val="22"/>
        <w:keepNext w:val="0"/>
        <w:keepLines w:val="0"/>
        <w:pageBreakBefore w:val="0"/>
        <w:widowControl w:val="0"/>
        <w:numPr>
          <w:ilvl w:val="0"/>
          <w:numId w:val="0"/>
        </w:numPr>
        <w:suppressLineNumbers w:val="0"/>
        <w:kinsoku/>
        <w:wordWrap/>
        <w:overflowPunct/>
        <w:topLinePunct/>
        <w:autoSpaceDE/>
        <w:autoSpaceDN/>
        <w:bidi w:val="0"/>
        <w:adjustRightInd/>
        <w:snapToGrid/>
        <w:spacing w:before="0" w:beforeAutospacing="0" w:after="0" w:afterAutospacing="0" w:line="52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eastAsia="zh-CN"/>
        </w:rPr>
      </w:pP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一</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专精特新“小巨人”企业申请和复核采取线上填报与线下报送相结合的方式，线上与线下数据应保持一致。</w:t>
      </w:r>
    </w:p>
    <w:p>
      <w:pPr>
        <w:pStyle w:val="22"/>
        <w:keepNext w:val="0"/>
        <w:keepLines w:val="0"/>
        <w:pageBreakBefore w:val="0"/>
        <w:widowControl w:val="0"/>
        <w:numPr>
          <w:ilvl w:val="0"/>
          <w:numId w:val="0"/>
        </w:numPr>
        <w:suppressLineNumbers w:val="0"/>
        <w:kinsoku/>
        <w:wordWrap/>
        <w:overflowPunct/>
        <w:topLinePunct/>
        <w:autoSpaceDE/>
        <w:autoSpaceDN/>
        <w:bidi w:val="0"/>
        <w:adjustRightInd/>
        <w:snapToGrid/>
        <w:spacing w:before="0" w:beforeAutospacing="0" w:after="0" w:afterAutospacing="0" w:line="52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rPr>
      </w:pP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二</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企业通过优质中小企业梯度培育平台（zjtx.miit.gov.cn）</w:t>
      </w:r>
      <w:r>
        <w:rPr>
          <w:rFonts w:hint="eastAsia" w:ascii="仿宋_GB2312" w:hAnsi="仿宋_GB2312" w:eastAsia="仿宋_GB2312" w:cs="仿宋_GB2312"/>
          <w:i w:val="0"/>
          <w:iCs w:val="0"/>
          <w:caps w:val="0"/>
          <w:color w:val="auto"/>
          <w:spacing w:val="0"/>
          <w:sz w:val="32"/>
          <w:szCs w:val="32"/>
          <w:shd w:val="clear" w:color="auto" w:fill="FFFFFF"/>
          <w:lang w:val="en-US" w:eastAsia="zh-CN"/>
        </w:rPr>
        <w:t>线上填</w:t>
      </w:r>
      <w:r>
        <w:rPr>
          <w:rFonts w:hint="eastAsia" w:ascii="仿宋_GB2312" w:hAnsi="仿宋_GB2312" w:eastAsia="仿宋_GB2312" w:cs="仿宋_GB2312"/>
          <w:i w:val="0"/>
          <w:iCs w:val="0"/>
          <w:caps w:val="0"/>
          <w:color w:val="auto"/>
          <w:spacing w:val="0"/>
          <w:sz w:val="32"/>
          <w:szCs w:val="32"/>
          <w:shd w:val="clear" w:color="auto" w:fill="FFFFFF"/>
        </w:rPr>
        <w:t>报</w:t>
      </w:r>
      <w:r>
        <w:rPr>
          <w:rFonts w:hint="eastAsia" w:ascii="仿宋_GB2312" w:hAnsi="仿宋_GB2312" w:eastAsia="仿宋_GB2312" w:cs="仿宋_GB2312"/>
          <w:i w:val="0"/>
          <w:iCs w:val="0"/>
          <w:caps w:val="0"/>
          <w:color w:val="auto"/>
          <w:spacing w:val="0"/>
          <w:sz w:val="32"/>
          <w:szCs w:val="32"/>
          <w:shd w:val="clear" w:color="auto" w:fill="FFFFFF"/>
          <w:lang w:eastAsia="zh-CN"/>
        </w:rPr>
        <w:t>，申报期为</w:t>
      </w:r>
      <w:r>
        <w:rPr>
          <w:rFonts w:hint="eastAsia" w:ascii="仿宋_GB2312" w:hAnsi="仿宋_GB2312" w:eastAsia="仿宋_GB2312" w:cs="仿宋_GB2312"/>
          <w:i w:val="0"/>
          <w:iCs w:val="0"/>
          <w:caps w:val="0"/>
          <w:color w:val="auto"/>
          <w:spacing w:val="0"/>
          <w:sz w:val="32"/>
          <w:szCs w:val="32"/>
          <w:shd w:val="clear" w:color="auto" w:fill="FFFFFF"/>
        </w:rPr>
        <w:t>202</w:t>
      </w:r>
      <w:r>
        <w:rPr>
          <w:rFonts w:hint="eastAsia" w:ascii="仿宋_GB2312" w:hAnsi="仿宋_GB2312" w:eastAsia="仿宋_GB2312" w:cs="仿宋_GB2312"/>
          <w:i w:val="0"/>
          <w:iCs w:val="0"/>
          <w:caps w:val="0"/>
          <w:color w:val="auto"/>
          <w:spacing w:val="0"/>
          <w:sz w:val="32"/>
          <w:szCs w:val="32"/>
          <w:shd w:val="clear" w:color="auto" w:fill="FFFFFF"/>
          <w:lang w:val="en-US" w:eastAsia="zh-CN"/>
        </w:rPr>
        <w:t>4</w:t>
      </w:r>
      <w:r>
        <w:rPr>
          <w:rFonts w:hint="eastAsia" w:ascii="仿宋_GB2312" w:hAnsi="仿宋_GB2312" w:eastAsia="仿宋_GB2312" w:cs="仿宋_GB2312"/>
          <w:i w:val="0"/>
          <w:iCs w:val="0"/>
          <w:caps w:val="0"/>
          <w:color w:val="auto"/>
          <w:spacing w:val="0"/>
          <w:sz w:val="32"/>
          <w:szCs w:val="32"/>
          <w:shd w:val="clear" w:color="auto" w:fill="FFFFFF"/>
        </w:rPr>
        <w:t>年</w:t>
      </w:r>
      <w:r>
        <w:rPr>
          <w:rFonts w:hint="eastAsia" w:ascii="仿宋_GB2312" w:hAnsi="仿宋_GB2312" w:eastAsia="仿宋_GB2312" w:cs="仿宋_GB2312"/>
          <w:i w:val="0"/>
          <w:iCs w:val="0"/>
          <w:caps w:val="0"/>
          <w:color w:val="auto"/>
          <w:spacing w:val="0"/>
          <w:sz w:val="32"/>
          <w:szCs w:val="32"/>
          <w:shd w:val="clear" w:color="auto" w:fill="FFFFFF"/>
          <w:lang w:val="en-US" w:eastAsia="zh-CN"/>
        </w:rPr>
        <w:t>4</w:t>
      </w:r>
      <w:r>
        <w:rPr>
          <w:rFonts w:hint="eastAsia" w:ascii="仿宋_GB2312" w:hAnsi="仿宋_GB2312" w:eastAsia="仿宋_GB2312" w:cs="仿宋_GB2312"/>
          <w:i w:val="0"/>
          <w:iCs w:val="0"/>
          <w:caps w:val="0"/>
          <w:color w:val="auto"/>
          <w:spacing w:val="0"/>
          <w:sz w:val="32"/>
          <w:szCs w:val="32"/>
          <w:shd w:val="clear" w:color="auto" w:fill="FFFFFF"/>
        </w:rPr>
        <w:t>月</w:t>
      </w:r>
      <w:r>
        <w:rPr>
          <w:rFonts w:hint="eastAsia" w:ascii="仿宋_GB2312" w:hAnsi="仿宋_GB2312" w:eastAsia="仿宋_GB2312" w:cs="仿宋_GB2312"/>
          <w:i w:val="0"/>
          <w:iCs w:val="0"/>
          <w:caps w:val="0"/>
          <w:color w:val="auto"/>
          <w:spacing w:val="0"/>
          <w:sz w:val="32"/>
          <w:szCs w:val="32"/>
          <w:shd w:val="clear" w:color="auto" w:fill="FFFFFF"/>
          <w:lang w:val="en-US" w:eastAsia="zh-CN"/>
        </w:rPr>
        <w:t>2</w:t>
      </w:r>
      <w:r>
        <w:rPr>
          <w:rFonts w:hint="eastAsia" w:ascii="仿宋_GB2312" w:hAnsi="仿宋_GB2312" w:eastAsia="仿宋_GB2312" w:cs="仿宋_GB2312"/>
          <w:i w:val="0"/>
          <w:iCs w:val="0"/>
          <w:caps w:val="0"/>
          <w:color w:val="auto"/>
          <w:spacing w:val="0"/>
          <w:sz w:val="32"/>
          <w:szCs w:val="32"/>
          <w:shd w:val="clear" w:color="auto" w:fill="FFFFFF"/>
        </w:rPr>
        <w:t>5日至</w:t>
      </w:r>
      <w:r>
        <w:rPr>
          <w:rFonts w:hint="eastAsia" w:ascii="仿宋_GB2312" w:hAnsi="仿宋_GB2312" w:eastAsia="仿宋_GB2312" w:cs="仿宋_GB2312"/>
          <w:i w:val="0"/>
          <w:iCs w:val="0"/>
          <w:caps w:val="0"/>
          <w:color w:val="auto"/>
          <w:spacing w:val="0"/>
          <w:sz w:val="32"/>
          <w:szCs w:val="32"/>
          <w:shd w:val="clear" w:color="auto" w:fill="FFFFFF"/>
          <w:lang w:val="en-US" w:eastAsia="zh-CN"/>
        </w:rPr>
        <w:t>5</w:t>
      </w:r>
      <w:r>
        <w:rPr>
          <w:rFonts w:hint="eastAsia" w:ascii="仿宋_GB2312" w:hAnsi="仿宋_GB2312" w:eastAsia="仿宋_GB2312" w:cs="仿宋_GB2312"/>
          <w:i w:val="0"/>
          <w:iCs w:val="0"/>
          <w:caps w:val="0"/>
          <w:color w:val="auto"/>
          <w:spacing w:val="0"/>
          <w:sz w:val="32"/>
          <w:szCs w:val="32"/>
          <w:shd w:val="clear" w:color="auto" w:fill="FFFFFF"/>
        </w:rPr>
        <w:t>月1</w:t>
      </w:r>
      <w:r>
        <w:rPr>
          <w:rFonts w:hint="eastAsia" w:ascii="仿宋_GB2312" w:hAnsi="仿宋_GB2312" w:eastAsia="仿宋_GB2312" w:cs="仿宋_GB2312"/>
          <w:i w:val="0"/>
          <w:iCs w:val="0"/>
          <w:caps w:val="0"/>
          <w:color w:val="auto"/>
          <w:spacing w:val="0"/>
          <w:sz w:val="32"/>
          <w:szCs w:val="32"/>
          <w:shd w:val="clear" w:color="auto" w:fill="FFFFFF"/>
          <w:lang w:val="en-US" w:eastAsia="zh-CN"/>
        </w:rPr>
        <w:t>9</w:t>
      </w:r>
      <w:r>
        <w:rPr>
          <w:rFonts w:hint="eastAsia" w:ascii="仿宋_GB2312" w:hAnsi="仿宋_GB2312" w:eastAsia="仿宋_GB2312" w:cs="仿宋_GB2312"/>
          <w:i w:val="0"/>
          <w:iCs w:val="0"/>
          <w:caps w:val="0"/>
          <w:color w:val="auto"/>
          <w:spacing w:val="0"/>
          <w:sz w:val="32"/>
          <w:szCs w:val="32"/>
          <w:shd w:val="clear" w:color="auto" w:fill="FFFFFF"/>
        </w:rPr>
        <w:t>日</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申请和复核</w:t>
      </w:r>
      <w:r>
        <w:rPr>
          <w:rFonts w:hint="eastAsia" w:ascii="仿宋_GB2312" w:hAnsi="仿宋_GB2312" w:eastAsia="仿宋_GB2312" w:cs="仿宋_GB2312"/>
          <w:i w:val="0"/>
          <w:iCs w:val="0"/>
          <w:caps w:val="0"/>
          <w:color w:val="auto"/>
          <w:spacing w:val="0"/>
          <w:sz w:val="32"/>
          <w:szCs w:val="32"/>
          <w:shd w:val="clear" w:color="auto" w:fill="FFFFFF"/>
          <w:lang w:val="en-US" w:eastAsia="zh-CN"/>
        </w:rPr>
        <w:t>企业需同时线下报送纸质申报材料。</w:t>
      </w:r>
      <w:r>
        <w:rPr>
          <w:rFonts w:hint="eastAsia" w:ascii="仿宋_GB2312" w:hAnsi="仿宋_GB2312" w:eastAsia="仿宋_GB2312" w:cs="仿宋_GB2312"/>
          <w:i w:val="0"/>
          <w:iCs w:val="0"/>
          <w:caps w:val="0"/>
          <w:color w:val="auto"/>
          <w:spacing w:val="0"/>
          <w:sz w:val="32"/>
          <w:szCs w:val="32"/>
          <w:shd w:val="clear" w:color="auto" w:fill="FFFFFF"/>
        </w:rPr>
        <w:t>　</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left="0" w:right="0" w:firstLine="640" w:firstLineChars="200"/>
        <w:jc w:val="both"/>
        <w:textAlignment w:val="auto"/>
        <w:rPr>
          <w:rFonts w:hint="eastAsia" w:ascii="黑体" w:hAnsi="黑体" w:eastAsia="黑体" w:cs="黑体"/>
          <w:i w:val="0"/>
          <w:iCs w:val="0"/>
          <w:caps w:val="0"/>
          <w:color w:val="auto"/>
          <w:spacing w:val="0"/>
          <w:sz w:val="32"/>
          <w:szCs w:val="32"/>
          <w:shd w:val="clear" w:color="auto" w:fill="FFFFFF"/>
          <w:lang w:val="en-US" w:eastAsia="zh-CN"/>
        </w:rPr>
      </w:pPr>
      <w:r>
        <w:rPr>
          <w:rFonts w:hint="eastAsia" w:ascii="黑体" w:hAnsi="黑体" w:eastAsia="黑体" w:cs="黑体"/>
          <w:i w:val="0"/>
          <w:iCs w:val="0"/>
          <w:caps w:val="0"/>
          <w:color w:val="auto"/>
          <w:spacing w:val="0"/>
          <w:sz w:val="32"/>
          <w:szCs w:val="32"/>
          <w:shd w:val="clear" w:color="auto" w:fill="FFFFFF"/>
          <w:lang w:val="en-US" w:eastAsia="zh-CN"/>
        </w:rPr>
        <w:t>三、申报材料</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default" w:ascii="楷体_GB2312" w:hAnsi="楷体_GB2312" w:eastAsia="楷体_GB2312" w:cs="楷体_GB2312"/>
          <w:b/>
          <w:bCs/>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eastAsia="zh-CN"/>
        </w:rPr>
        <w:t>（</w:t>
      </w: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一</w:t>
      </w:r>
      <w:r>
        <w:rPr>
          <w:rFonts w:hint="eastAsia" w:ascii="楷体_GB2312" w:hAnsi="楷体_GB2312" w:eastAsia="楷体_GB2312" w:cs="楷体_GB2312"/>
          <w:b w:val="0"/>
          <w:bCs w:val="0"/>
          <w:i w:val="0"/>
          <w:iCs w:val="0"/>
          <w:caps w:val="0"/>
          <w:color w:val="auto"/>
          <w:spacing w:val="0"/>
          <w:sz w:val="32"/>
          <w:szCs w:val="32"/>
          <w:shd w:val="clear" w:color="auto" w:fill="FFFFFF"/>
          <w:lang w:eastAsia="zh-CN"/>
        </w:rPr>
        <w:t>）</w:t>
      </w: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线上申报材料。</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企业在线填写申报数据，并根据申报系统的要求上传相关佐证材料。并将全套纸质材料的扫描件打包在申报系统申请书中最后的附件上传处予以上传。</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楷体_GB2312" w:hAnsi="楷体_GB2312" w:eastAsia="楷体_GB2312" w:cs="楷体_GB2312"/>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eastAsia="zh-CN"/>
        </w:rPr>
        <w:t>（</w:t>
      </w: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二</w:t>
      </w:r>
      <w:r>
        <w:rPr>
          <w:rFonts w:hint="eastAsia" w:ascii="楷体_GB2312" w:hAnsi="楷体_GB2312" w:eastAsia="楷体_GB2312" w:cs="楷体_GB2312"/>
          <w:b w:val="0"/>
          <w:bCs w:val="0"/>
          <w:i w:val="0"/>
          <w:iCs w:val="0"/>
          <w:caps w:val="0"/>
          <w:color w:val="auto"/>
          <w:spacing w:val="0"/>
          <w:sz w:val="32"/>
          <w:szCs w:val="32"/>
          <w:shd w:val="clear" w:color="auto" w:fill="FFFFFF"/>
          <w:lang w:eastAsia="zh-CN"/>
        </w:rPr>
        <w:t>）</w:t>
      </w: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纸质材料清单。</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1.第六批</w:t>
      </w:r>
      <w:r>
        <w:rPr>
          <w:rFonts w:hint="eastAsia" w:ascii="仿宋_GB2312" w:hAnsi="仿宋_GB2312" w:eastAsia="仿宋_GB2312" w:cs="仿宋_GB2312"/>
          <w:i w:val="0"/>
          <w:iCs w:val="0"/>
          <w:caps w:val="0"/>
          <w:color w:val="auto"/>
          <w:spacing w:val="0"/>
          <w:sz w:val="32"/>
          <w:szCs w:val="32"/>
          <w:shd w:val="clear" w:color="auto" w:fill="FFFFFF"/>
        </w:rPr>
        <w:t>专精特新“小巨人”企业申请书</w:t>
      </w:r>
      <w:r>
        <w:rPr>
          <w:rFonts w:hint="eastAsia" w:ascii="仿宋_GB2312" w:hAnsi="仿宋_GB2312" w:eastAsia="仿宋_GB2312" w:cs="仿宋_GB2312"/>
          <w:i w:val="0"/>
          <w:iCs w:val="0"/>
          <w:caps w:val="0"/>
          <w:color w:val="auto"/>
          <w:spacing w:val="0"/>
          <w:sz w:val="32"/>
          <w:szCs w:val="32"/>
          <w:shd w:val="clear" w:color="auto" w:fill="FFFFFF"/>
          <w:lang w:val="en-US" w:eastAsia="zh-CN"/>
        </w:rPr>
        <w:t>或第三批</w:t>
      </w:r>
      <w:r>
        <w:rPr>
          <w:rFonts w:hint="eastAsia" w:ascii="仿宋_GB2312" w:hAnsi="仿宋_GB2312" w:eastAsia="仿宋_GB2312" w:cs="仿宋_GB2312"/>
          <w:i w:val="0"/>
          <w:iCs w:val="0"/>
          <w:caps w:val="0"/>
          <w:color w:val="auto"/>
          <w:spacing w:val="0"/>
          <w:sz w:val="32"/>
          <w:szCs w:val="32"/>
          <w:shd w:val="clear" w:color="auto" w:fill="FFFFFF"/>
        </w:rPr>
        <w:t>专精特新“小巨人”企业</w:t>
      </w:r>
      <w:r>
        <w:rPr>
          <w:rFonts w:hint="eastAsia" w:ascii="仿宋_GB2312" w:hAnsi="仿宋_GB2312" w:eastAsia="仿宋_GB2312" w:cs="仿宋_GB2312"/>
          <w:i w:val="0"/>
          <w:iCs w:val="0"/>
          <w:caps w:val="0"/>
          <w:color w:val="auto"/>
          <w:spacing w:val="0"/>
          <w:sz w:val="32"/>
          <w:szCs w:val="32"/>
          <w:shd w:val="clear" w:color="auto" w:fill="FFFFFF"/>
          <w:lang w:val="en-US" w:eastAsia="zh-CN"/>
        </w:rPr>
        <w:t>复核</w:t>
      </w:r>
      <w:r>
        <w:rPr>
          <w:rFonts w:hint="eastAsia" w:ascii="仿宋_GB2312" w:hAnsi="仿宋_GB2312" w:eastAsia="仿宋_GB2312" w:cs="仿宋_GB2312"/>
          <w:i w:val="0"/>
          <w:iCs w:val="0"/>
          <w:caps w:val="0"/>
          <w:color w:val="auto"/>
          <w:spacing w:val="0"/>
          <w:sz w:val="32"/>
          <w:szCs w:val="32"/>
          <w:shd w:val="clear" w:color="auto" w:fill="FFFFFF"/>
        </w:rPr>
        <w:t>申请书（</w:t>
      </w:r>
      <w:r>
        <w:rPr>
          <w:rFonts w:hint="eastAsia" w:ascii="仿宋_GB2312" w:hAnsi="仿宋_GB2312" w:eastAsia="仿宋_GB2312" w:cs="仿宋_GB2312"/>
          <w:i w:val="0"/>
          <w:iCs w:val="0"/>
          <w:caps w:val="0"/>
          <w:color w:val="auto"/>
          <w:spacing w:val="0"/>
          <w:sz w:val="32"/>
          <w:szCs w:val="32"/>
          <w:shd w:val="clear" w:color="auto" w:fill="FFFFFF"/>
          <w:lang w:val="en-US" w:eastAsia="zh-CN"/>
        </w:rPr>
        <w:t>见</w:t>
      </w:r>
      <w:r>
        <w:rPr>
          <w:rFonts w:hint="eastAsia" w:ascii="仿宋_GB2312" w:hAnsi="仿宋_GB2312" w:eastAsia="仿宋_GB2312" w:cs="仿宋_GB2312"/>
          <w:i w:val="0"/>
          <w:iCs w:val="0"/>
          <w:caps w:val="0"/>
          <w:color w:val="auto"/>
          <w:spacing w:val="0"/>
          <w:sz w:val="32"/>
          <w:szCs w:val="32"/>
          <w:shd w:val="clear" w:color="auto" w:fill="FFFFFF"/>
        </w:rPr>
        <w:t>附件1</w:t>
      </w:r>
      <w:r>
        <w:rPr>
          <w:rFonts w:hint="eastAsia" w:ascii="仿宋_GB2312" w:hAnsi="仿宋_GB2312" w:eastAsia="仿宋_GB2312" w:cs="仿宋_GB2312"/>
          <w:i w:val="0"/>
          <w:iCs w:val="0"/>
          <w:caps w:val="0"/>
          <w:color w:val="auto"/>
          <w:spacing w:val="0"/>
          <w:sz w:val="32"/>
          <w:szCs w:val="32"/>
          <w:shd w:val="clear" w:color="auto" w:fill="FFFFFF"/>
          <w:lang w:val="en-US" w:eastAsia="zh-CN"/>
        </w:rPr>
        <w:t>或附件3</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可在申报系统填写后下载打印；在申请书封面填写企业名称并加盖公章、在“真实性声明”处由企业法定代表人签字并加盖企业公章。上传扫描件）；</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2.企业营业执照扫描件；</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3.2021年、2022年、2023年度审计报告（需体现主营业务收入、主营业务成本两项指标）；</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4.2023年12月的缴纳社保人数证明扫描件（带社保公章）；</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5.核心业务采用信息系统支撑证明材料（采购的信息化建设、运维服务协议和信息化系统页面截图，如企业使用自己开发的系统，需提供闭环的立项、开发、使用等资料）；</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6.取得相关管理体系认证证书扫描件，或产品通过发达国家和地区认证材料；</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7.主导产品在全国细分市场占有率达到10%以上证明材料（需企业自证，加盖企业公章，不接受第三方机构的证明材料）；</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8.拥有自主品牌证明材料（注册商标，或产品、服务具有自主知识产权且已经实现收入材料）；</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9.2023年度营收5000万元以下企业，提供近两年新增股权融资总额8000万元以上证明材料（包括合格机构投资者备案材料、银行到账凭证，研发人员占企业职工总数比重50%以上证明材料）；</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10.建立研发机构证明材料（需提供研发机构认定文件，或企业自建研发机构证明材料）；</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11.Ⅰ类知识产权证书（国内发明专利证书可不提供。集成电路设计布图、海外发明专利等其他I类知识产权的仍需提供）；</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12.近三年获得国家级科技奖励，并在获奖单位中排名前三证明材料（此项非必须）；</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13.近三年进入“创客中国”中小企业创新创业大赛全国50企业组名单证明材料（此项非必须）；</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14.位于产业链关键环节，发挥“补短板”“锻长板”“填空白”等重要作用说明材料（加盖企业公章）；</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15.主导产品属于“工业六基”、“制造强国战略十大重点产业”、“网络强国建设重点领域”说明材料（加盖企业公章）；</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16.国家标准版的企业信用报告（可在深圳信用网下载）；</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17.与申请书填报内容对应的其他相关佐证材料（如标准制修订、高新技术企业证书、技术创新示范企业证书等）。</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pPr>
      <w:r>
        <w:rPr>
          <w:rFonts w:hint="eastAsia" w:ascii="楷体_GB2312" w:hAnsi="楷体_GB2312" w:eastAsia="楷体_GB2312" w:cs="楷体_GB2312"/>
          <w:b w:val="0"/>
          <w:bCs w:val="0"/>
          <w:i w:val="0"/>
          <w:iCs w:val="0"/>
          <w:caps w:val="0"/>
          <w:color w:val="auto"/>
          <w:spacing w:val="0"/>
          <w:sz w:val="32"/>
          <w:szCs w:val="32"/>
          <w:shd w:val="clear" w:color="auto" w:fill="FFFFFF"/>
          <w:lang w:eastAsia="zh-CN"/>
        </w:rPr>
        <w:t>（三）</w:t>
      </w:r>
      <w:r>
        <w:rPr>
          <w:rFonts w:hint="eastAsia" w:ascii="楷体_GB2312" w:hAnsi="楷体_GB2312" w:eastAsia="楷体_GB2312" w:cs="楷体_GB2312"/>
          <w:b w:val="0"/>
          <w:bCs w:val="0"/>
          <w:i w:val="0"/>
          <w:iCs w:val="0"/>
          <w:caps w:val="0"/>
          <w:color w:val="auto"/>
          <w:spacing w:val="0"/>
          <w:sz w:val="32"/>
          <w:szCs w:val="32"/>
          <w:shd w:val="clear" w:color="auto" w:fill="FFFFFF"/>
          <w:lang w:val="en-US" w:eastAsia="zh-CN"/>
        </w:rPr>
        <w:t>纸质材料及线下报送要求。</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default"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申请或复核企业需于2024年5月19日前，向辖区相关部门报送纸质材料，同时提供全套纸质材料扫描件电子版。具体要求如下：</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1.申请或复核企业申请书一式两份，单独胶装，按要求签字盖章，推荐单位不用填写。</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2.纸质材料清单中所列材料全套一份，加封面和目录，</w:t>
      </w:r>
      <w:r>
        <w:rPr>
          <w:rFonts w:hint="eastAsia" w:ascii="仿宋_GB2312" w:hAnsi="仿宋_GB2312" w:eastAsia="仿宋_GB2312" w:cs="仿宋_GB2312"/>
          <w:i w:val="0"/>
          <w:iCs w:val="0"/>
          <w:caps w:val="0"/>
          <w:color w:val="auto"/>
          <w:spacing w:val="0"/>
          <w:sz w:val="32"/>
          <w:szCs w:val="32"/>
          <w:shd w:val="clear" w:color="auto" w:fill="FFFFFF"/>
        </w:rPr>
        <w:t>A4纸双面打印</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胶装，复印件在各项材料标题处加盖企业公章，彩色扫描件可不盖章。</w:t>
      </w:r>
    </w:p>
    <w:p>
      <w:pPr>
        <w:pStyle w:val="2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default"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3.申请或复核企业，分别下载并填写附件</w: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begin"/>
      </w:r>
      <w:r>
        <w:rPr>
          <w:rFonts w:hint="eastAsia" w:ascii="仿宋_GB2312" w:hAnsi="仿宋_GB2312" w:eastAsia="仿宋_GB2312" w:cs="仿宋_GB2312"/>
          <w:i w:val="0"/>
          <w:iCs w:val="0"/>
          <w:caps w:val="0"/>
          <w:color w:val="auto"/>
          <w:spacing w:val="0"/>
          <w:sz w:val="32"/>
          <w:szCs w:val="32"/>
          <w:shd w:val="clear" w:color="auto" w:fill="FFFFFF"/>
          <w:lang w:val="en-US" w:eastAsia="zh-CN"/>
        </w:rPr>
        <w:instrText xml:space="preserve"> HYPERLINK "https://www.miit.gov.cn/cms_files/filemanager/1226211233/attach/20231/61bf242f972a405981035930157bed0b.wps" </w:instrTex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separate"/>
      </w:r>
      <w:r>
        <w:rPr>
          <w:rFonts w:hint="eastAsia" w:ascii="仿宋_GB2312" w:hAnsi="仿宋_GB2312" w:eastAsia="仿宋_GB2312" w:cs="仿宋_GB2312"/>
          <w:i w:val="0"/>
          <w:iCs w:val="0"/>
          <w:caps w:val="0"/>
          <w:color w:val="auto"/>
          <w:spacing w:val="0"/>
          <w:sz w:val="32"/>
          <w:szCs w:val="32"/>
          <w:shd w:val="clear" w:color="auto" w:fill="FFFFFF"/>
          <w:lang w:val="en-US" w:eastAsia="zh-CN"/>
        </w:rPr>
        <w:t>3.第六批专精特新“小巨人”企业推荐汇总表</w: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end"/>
      </w:r>
      <w:r>
        <w:rPr>
          <w:rFonts w:hint="eastAsia" w:ascii="仿宋_GB2312" w:hAnsi="仿宋_GB2312" w:eastAsia="仿宋_GB2312" w:cs="仿宋_GB2312"/>
          <w:i w:val="0"/>
          <w:iCs w:val="0"/>
          <w:caps w:val="0"/>
          <w:color w:val="auto"/>
          <w:spacing w:val="0"/>
          <w:sz w:val="32"/>
          <w:szCs w:val="32"/>
          <w:shd w:val="clear" w:color="auto" w:fill="FFFFFF"/>
          <w:lang w:val="en-US" w:eastAsia="zh-CN"/>
        </w:rPr>
        <w:t>，或附件</w: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begin"/>
      </w:r>
      <w:r>
        <w:rPr>
          <w:rFonts w:hint="eastAsia" w:ascii="仿宋_GB2312" w:hAnsi="仿宋_GB2312" w:eastAsia="仿宋_GB2312" w:cs="仿宋_GB2312"/>
          <w:i w:val="0"/>
          <w:iCs w:val="0"/>
          <w:caps w:val="0"/>
          <w:color w:val="auto"/>
          <w:spacing w:val="0"/>
          <w:sz w:val="32"/>
          <w:szCs w:val="32"/>
          <w:shd w:val="clear" w:color="auto" w:fill="FFFFFF"/>
          <w:lang w:val="en-US" w:eastAsia="zh-CN"/>
        </w:rPr>
        <w:instrText xml:space="preserve"> HYPERLINK "https://www.miit.gov.cn/cms_files/filemanager/1226211233/attach/202212/ab82a833a08b4bdca13d4959f4047dec.wps" </w:instrTex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separate"/>
      </w:r>
      <w:r>
        <w:rPr>
          <w:rFonts w:hint="eastAsia" w:ascii="仿宋_GB2312" w:hAnsi="仿宋_GB2312" w:eastAsia="仿宋_GB2312" w:cs="仿宋_GB2312"/>
          <w:i w:val="0"/>
          <w:iCs w:val="0"/>
          <w:caps w:val="0"/>
          <w:color w:val="auto"/>
          <w:spacing w:val="0"/>
          <w:sz w:val="32"/>
          <w:szCs w:val="32"/>
          <w:shd w:val="clear" w:color="auto" w:fill="FFFFFF"/>
          <w:lang w:val="en-US" w:eastAsia="zh-CN"/>
        </w:rPr>
        <w:t>4.第三批专精特新“小巨人”企业复核情况汇总表，</w:t>
      </w:r>
      <w:r>
        <w:rPr>
          <w:rFonts w:hint="eastAsia" w:ascii="仿宋_GB2312" w:hAnsi="仿宋_GB2312" w:eastAsia="仿宋_GB2312" w:cs="仿宋_GB2312"/>
          <w:i w:val="0"/>
          <w:iCs w:val="0"/>
          <w:caps w:val="0"/>
          <w:color w:val="auto"/>
          <w:spacing w:val="0"/>
          <w:sz w:val="32"/>
          <w:szCs w:val="32"/>
          <w:shd w:val="clear" w:color="auto" w:fill="FFFFFF"/>
          <w:lang w:val="en-US" w:eastAsia="zh-CN"/>
        </w:rPr>
        <w:fldChar w:fldCharType="end"/>
      </w:r>
      <w:r>
        <w:rPr>
          <w:rFonts w:hint="eastAsia" w:ascii="仿宋_GB2312" w:hAnsi="仿宋_GB2312" w:eastAsia="仿宋_GB2312" w:cs="仿宋_GB2312"/>
          <w:i w:val="0"/>
          <w:iCs w:val="0"/>
          <w:caps w:val="0"/>
          <w:color w:val="auto"/>
          <w:spacing w:val="0"/>
          <w:sz w:val="32"/>
          <w:szCs w:val="32"/>
          <w:shd w:val="clear" w:color="auto" w:fill="FFFFFF"/>
          <w:lang w:val="en-US" w:eastAsia="zh-CN"/>
        </w:rPr>
        <w:t>向辖区相关部门提供WORD版。</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线下报送材料联系方式：</w:t>
      </w:r>
    </w:p>
    <w:tbl>
      <w:tblPr>
        <w:tblStyle w:val="26"/>
        <w:tblW w:w="84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20"/>
        <w:gridCol w:w="3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b/>
                <w:bCs/>
                <w:i w:val="0"/>
                <w:iCs w:val="0"/>
                <w:caps w:val="0"/>
                <w:color w:val="auto"/>
                <w:spacing w:val="0"/>
                <w:kern w:val="2"/>
                <w:sz w:val="32"/>
                <w:szCs w:val="32"/>
                <w:shd w:val="clear" w:color="auto" w:fill="FFFFFF"/>
                <w:lang w:val="en-US" w:eastAsia="zh-CN" w:bidi="ar-SA"/>
              </w:rPr>
            </w:pPr>
            <w:r>
              <w:rPr>
                <w:rFonts w:hint="eastAsia" w:ascii="仿宋" w:hAnsi="仿宋" w:eastAsia="仿宋" w:cs="仿宋"/>
                <w:b/>
                <w:bCs/>
                <w:i w:val="0"/>
                <w:iCs w:val="0"/>
                <w:caps w:val="0"/>
                <w:color w:val="auto"/>
                <w:spacing w:val="0"/>
                <w:sz w:val="32"/>
                <w:szCs w:val="32"/>
                <w:shd w:val="clear" w:color="auto" w:fill="FFFFFF"/>
                <w:lang w:val="en-US" w:eastAsia="zh-CN"/>
              </w:rPr>
              <w:t>单位名称</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b/>
                <w:bCs/>
                <w:i w:val="0"/>
                <w:iCs w:val="0"/>
                <w:caps w:val="0"/>
                <w:color w:val="auto"/>
                <w:spacing w:val="0"/>
                <w:kern w:val="2"/>
                <w:sz w:val="32"/>
                <w:szCs w:val="32"/>
                <w:shd w:val="clear" w:color="auto" w:fill="FFFFFF"/>
                <w:lang w:val="en-US" w:eastAsia="zh-CN" w:bidi="ar-SA"/>
              </w:rPr>
            </w:pPr>
            <w:r>
              <w:rPr>
                <w:rFonts w:hint="eastAsia" w:ascii="仿宋" w:hAnsi="仿宋" w:eastAsia="仿宋" w:cs="仿宋"/>
                <w:b/>
                <w:bCs/>
                <w:i w:val="0"/>
                <w:iCs w:val="0"/>
                <w:caps w:val="0"/>
                <w:color w:val="auto"/>
                <w:spacing w:val="0"/>
                <w:sz w:val="32"/>
                <w:szCs w:val="32"/>
                <w:shd w:val="clear" w:color="auto" w:fill="FFFFFF"/>
                <w:lang w:val="en-US" w:eastAsia="zh-CN"/>
              </w:rPr>
              <w:t>咨询电话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color w:val="auto"/>
                <w:spacing w:val="2"/>
                <w:kern w:val="2"/>
                <w:sz w:val="24"/>
                <w:szCs w:val="24"/>
                <w:lang w:val="en-US" w:eastAsia="zh-CN" w:bidi="ar-SA"/>
              </w:rPr>
            </w:pPr>
            <w:r>
              <w:rPr>
                <w:rFonts w:hint="eastAsia" w:ascii="仿宋" w:hAnsi="仿宋" w:eastAsia="仿宋" w:cs="仿宋"/>
                <w:color w:val="auto"/>
                <w:spacing w:val="2"/>
                <w:sz w:val="24"/>
                <w:szCs w:val="24"/>
                <w:lang w:val="en-US" w:eastAsia="zh-CN"/>
              </w:rPr>
              <w:t>福田区工业和信息化局</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lang w:val="en-US" w:eastAsia="zh-CN"/>
              </w:rPr>
              <w:t>82918333-2005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color w:val="auto"/>
                <w:spacing w:val="2"/>
                <w:kern w:val="2"/>
                <w:sz w:val="24"/>
                <w:szCs w:val="24"/>
                <w:lang w:val="en-US" w:eastAsia="zh-CN" w:bidi="ar-SA"/>
              </w:rPr>
            </w:pPr>
            <w:r>
              <w:rPr>
                <w:rFonts w:hint="eastAsia" w:ascii="仿宋" w:hAnsi="仿宋" w:eastAsia="仿宋" w:cs="仿宋"/>
                <w:color w:val="auto"/>
                <w:spacing w:val="2"/>
                <w:sz w:val="24"/>
                <w:szCs w:val="24"/>
                <w:lang w:val="en-US" w:eastAsia="zh-CN"/>
              </w:rPr>
              <w:t>罗湖区企业服务中心</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z w:val="24"/>
                <w:szCs w:val="24"/>
              </w:rPr>
              <w:t>82229120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color w:val="auto"/>
                <w:spacing w:val="2"/>
                <w:kern w:val="2"/>
                <w:sz w:val="24"/>
                <w:szCs w:val="24"/>
                <w:lang w:val="en-US" w:eastAsia="zh-CN" w:bidi="ar-SA"/>
              </w:rPr>
            </w:pPr>
            <w:r>
              <w:rPr>
                <w:rFonts w:hint="eastAsia" w:ascii="仿宋" w:hAnsi="仿宋" w:eastAsia="仿宋" w:cs="仿宋"/>
                <w:color w:val="auto"/>
                <w:spacing w:val="2"/>
                <w:sz w:val="24"/>
                <w:szCs w:val="24"/>
                <w:lang w:val="en-US" w:eastAsia="zh-CN"/>
              </w:rPr>
              <w:t>盐田区工业和信息化局</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lang w:val="en-US" w:eastAsia="zh-CN"/>
              </w:rPr>
              <w:t>25227187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color w:val="auto"/>
                <w:spacing w:val="2"/>
                <w:kern w:val="2"/>
                <w:sz w:val="24"/>
                <w:szCs w:val="24"/>
                <w:lang w:val="en-US" w:eastAsia="zh-CN" w:bidi="ar-SA"/>
              </w:rPr>
            </w:pPr>
            <w:r>
              <w:rPr>
                <w:rFonts w:hint="eastAsia" w:ascii="仿宋" w:hAnsi="仿宋" w:eastAsia="仿宋" w:cs="仿宋"/>
                <w:color w:val="auto"/>
                <w:spacing w:val="2"/>
                <w:sz w:val="24"/>
                <w:szCs w:val="24"/>
                <w:lang w:val="en-US" w:eastAsia="zh-CN"/>
              </w:rPr>
              <w:t>南山区工业和信息化局</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lang w:val="en-US" w:eastAsia="zh-CN"/>
              </w:rPr>
              <w:t>26542171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color w:val="auto"/>
                <w:spacing w:val="2"/>
                <w:kern w:val="2"/>
                <w:sz w:val="24"/>
                <w:szCs w:val="24"/>
                <w:lang w:val="en-US" w:eastAsia="zh-CN" w:bidi="ar-SA"/>
              </w:rPr>
            </w:pPr>
            <w:r>
              <w:rPr>
                <w:rFonts w:hint="eastAsia" w:ascii="仿宋" w:hAnsi="仿宋" w:eastAsia="仿宋" w:cs="仿宋"/>
                <w:color w:val="auto"/>
                <w:spacing w:val="2"/>
                <w:sz w:val="24"/>
                <w:szCs w:val="24"/>
                <w:lang w:val="en-US" w:eastAsia="zh-CN"/>
              </w:rPr>
              <w:t>宝安区企业服务中心</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lang w:val="en-US" w:eastAsia="zh-CN"/>
              </w:rPr>
              <w:t>27848214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color w:val="auto"/>
                <w:spacing w:val="2"/>
                <w:kern w:val="2"/>
                <w:sz w:val="24"/>
                <w:szCs w:val="24"/>
                <w:lang w:val="en-US" w:eastAsia="zh-CN" w:bidi="ar-SA"/>
              </w:rPr>
            </w:pPr>
            <w:r>
              <w:rPr>
                <w:rFonts w:hint="eastAsia" w:ascii="仿宋" w:hAnsi="仿宋" w:eastAsia="仿宋" w:cs="仿宋"/>
                <w:color w:val="auto"/>
                <w:spacing w:val="2"/>
                <w:sz w:val="24"/>
                <w:szCs w:val="24"/>
                <w:lang w:val="en-US" w:eastAsia="zh-CN"/>
              </w:rPr>
              <w:t>龙岗区投资推广和企业服务中心</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lang w:val="en-US" w:eastAsia="zh-CN"/>
              </w:rPr>
              <w:t>83258251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color w:val="auto"/>
                <w:spacing w:val="2"/>
                <w:kern w:val="2"/>
                <w:sz w:val="24"/>
                <w:szCs w:val="24"/>
                <w:lang w:val="en-US" w:eastAsia="zh-CN" w:bidi="ar-SA"/>
              </w:rPr>
            </w:pPr>
            <w:r>
              <w:rPr>
                <w:rFonts w:hint="eastAsia" w:ascii="仿宋" w:hAnsi="仿宋" w:eastAsia="仿宋" w:cs="仿宋"/>
                <w:color w:val="auto"/>
                <w:spacing w:val="2"/>
                <w:sz w:val="24"/>
                <w:szCs w:val="24"/>
                <w:lang w:val="en-US" w:eastAsia="zh-CN"/>
              </w:rPr>
              <w:t>龙华区工业和信息化局</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lang w:val="en-US" w:eastAsia="zh-CN"/>
              </w:rPr>
              <w:t>23332707、23336046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color w:val="auto"/>
                <w:spacing w:val="2"/>
                <w:kern w:val="2"/>
                <w:sz w:val="24"/>
                <w:szCs w:val="24"/>
                <w:lang w:val="en-US" w:eastAsia="zh-CN" w:bidi="ar-SA"/>
              </w:rPr>
            </w:pPr>
            <w:r>
              <w:rPr>
                <w:rFonts w:hint="eastAsia" w:ascii="仿宋" w:hAnsi="仿宋" w:eastAsia="仿宋" w:cs="仿宋"/>
                <w:color w:val="auto"/>
                <w:spacing w:val="2"/>
                <w:sz w:val="24"/>
                <w:szCs w:val="24"/>
                <w:lang w:val="en-US" w:eastAsia="zh-CN"/>
              </w:rPr>
              <w:t>坪山区工业和信息化局</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lang w:val="en-US" w:eastAsia="zh-CN"/>
              </w:rPr>
              <w:t>19065037873、28339242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color w:val="auto"/>
                <w:spacing w:val="2"/>
                <w:kern w:val="2"/>
                <w:sz w:val="24"/>
                <w:szCs w:val="24"/>
                <w:lang w:val="en-US" w:eastAsia="zh-CN" w:bidi="ar-SA"/>
              </w:rPr>
            </w:pPr>
            <w:r>
              <w:rPr>
                <w:rFonts w:hint="eastAsia" w:ascii="仿宋" w:hAnsi="仿宋" w:eastAsia="仿宋" w:cs="仿宋"/>
                <w:color w:val="auto"/>
                <w:spacing w:val="2"/>
                <w:sz w:val="24"/>
                <w:szCs w:val="24"/>
                <w:lang w:val="en-US" w:eastAsia="zh-CN"/>
              </w:rPr>
              <w:t>光明区工业和信息化局</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z w:val="24"/>
                <w:szCs w:val="24"/>
                <w:lang w:val="en-US" w:eastAsia="zh-CN"/>
              </w:rPr>
              <w:t>21388808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color w:val="auto"/>
                <w:spacing w:val="2"/>
                <w:kern w:val="2"/>
                <w:sz w:val="24"/>
                <w:szCs w:val="24"/>
                <w:lang w:val="en-US" w:eastAsia="zh-CN" w:bidi="ar-SA"/>
              </w:rPr>
            </w:pPr>
            <w:r>
              <w:rPr>
                <w:rFonts w:hint="eastAsia" w:ascii="仿宋" w:hAnsi="仿宋" w:eastAsia="仿宋" w:cs="仿宋"/>
                <w:color w:val="auto"/>
                <w:spacing w:val="2"/>
                <w:sz w:val="24"/>
                <w:szCs w:val="24"/>
                <w:lang w:val="en-US" w:eastAsia="zh-CN"/>
              </w:rPr>
              <w:t>大鹏新区科技创新和经济服务局</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lang w:val="en-US" w:eastAsia="zh-CN"/>
              </w:rPr>
              <w:t>28333059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20"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 w:hAnsi="仿宋" w:eastAsia="仿宋" w:cs="仿宋"/>
                <w:color w:val="auto"/>
                <w:spacing w:val="2"/>
                <w:kern w:val="2"/>
                <w:sz w:val="24"/>
                <w:szCs w:val="24"/>
                <w:lang w:val="en-US" w:eastAsia="zh-CN" w:bidi="ar-SA"/>
              </w:rPr>
            </w:pPr>
            <w:r>
              <w:rPr>
                <w:rFonts w:hint="eastAsia" w:ascii="仿宋" w:hAnsi="仿宋" w:eastAsia="仿宋" w:cs="仿宋"/>
                <w:color w:val="auto"/>
                <w:spacing w:val="2"/>
                <w:sz w:val="24"/>
                <w:szCs w:val="24"/>
                <w:lang w:val="en-US" w:eastAsia="zh-CN"/>
              </w:rPr>
              <w:t>深汕特别合作区科技创新和经济服务局</w:t>
            </w:r>
          </w:p>
        </w:tc>
        <w:tc>
          <w:tcPr>
            <w:tcW w:w="3716" w:type="dxa"/>
            <w:vAlign w:val="top"/>
          </w:tcPr>
          <w:p>
            <w:pPr>
              <w:keepNext w:val="0"/>
              <w:keepLines w:val="0"/>
              <w:pageBreakBefore w:val="0"/>
              <w:widowControl w:val="0"/>
              <w:kinsoku/>
              <w:wordWrap/>
              <w:overflowPunct/>
              <w:topLinePunct/>
              <w:autoSpaceDE/>
              <w:autoSpaceDN/>
              <w:bidi w:val="0"/>
              <w:adjustRightInd/>
              <w:snapToGrid/>
              <w:spacing w:line="520" w:lineRule="exact"/>
              <w:jc w:val="both"/>
              <w:textAlignment w:val="auto"/>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lang w:val="en-US" w:eastAsia="zh-CN"/>
              </w:rPr>
              <w:t>22100933</w:t>
            </w:r>
          </w:p>
        </w:tc>
      </w:tr>
    </w:tbl>
    <w:p>
      <w:pPr>
        <w:pStyle w:val="22"/>
        <w:keepNext w:val="0"/>
        <w:keepLines w:val="0"/>
        <w:pageBreakBefore w:val="0"/>
        <w:widowControl w:val="0"/>
        <w:numPr>
          <w:ilvl w:val="0"/>
          <w:numId w:val="1"/>
        </w:numPr>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黑体" w:hAnsi="黑体" w:eastAsia="黑体" w:cs="黑体"/>
          <w:i w:val="0"/>
          <w:iCs w:val="0"/>
          <w:caps w:val="0"/>
          <w:color w:val="auto"/>
          <w:spacing w:val="0"/>
          <w:sz w:val="32"/>
          <w:szCs w:val="32"/>
          <w:shd w:val="clear" w:color="auto" w:fill="FFFFFF"/>
          <w:lang w:val="en-US" w:eastAsia="zh-CN"/>
        </w:rPr>
      </w:pPr>
      <w:r>
        <w:rPr>
          <w:rFonts w:hint="eastAsia" w:ascii="黑体" w:hAnsi="黑体" w:eastAsia="黑体" w:cs="黑体"/>
          <w:i w:val="0"/>
          <w:iCs w:val="0"/>
          <w:caps w:val="0"/>
          <w:color w:val="auto"/>
          <w:spacing w:val="0"/>
          <w:sz w:val="32"/>
          <w:szCs w:val="32"/>
          <w:shd w:val="clear" w:color="auto" w:fill="FFFFFF"/>
          <w:lang w:val="en-US" w:eastAsia="zh-CN"/>
        </w:rPr>
        <w:t>特别提示</w:t>
      </w:r>
    </w:p>
    <w:p>
      <w:pPr>
        <w:pStyle w:val="22"/>
        <w:keepNext w:val="0"/>
        <w:keepLines w:val="0"/>
        <w:pageBreakBefore w:val="0"/>
        <w:widowControl w:val="0"/>
        <w:numPr>
          <w:ilvl w:val="0"/>
          <w:numId w:val="0"/>
        </w:numPr>
        <w:suppressLineNumbers w:val="0"/>
        <w:kinsoku/>
        <w:wordWrap/>
        <w:overflowPunct/>
        <w:topLinePunct/>
        <w:autoSpaceDE/>
        <w:autoSpaceDN/>
        <w:bidi w:val="0"/>
        <w:adjustRightInd/>
        <w:snapToGrid/>
        <w:spacing w:before="0" w:beforeAutospacing="0" w:after="0" w:afterAutospacing="0" w:line="52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（一）企业需如实、自主填报，并提供有关佐证材料，不得借助第三方机构申请。</w:t>
      </w:r>
    </w:p>
    <w:p>
      <w:pPr>
        <w:pStyle w:val="22"/>
        <w:keepNext w:val="0"/>
        <w:keepLines w:val="0"/>
        <w:pageBreakBefore w:val="0"/>
        <w:widowControl w:val="0"/>
        <w:numPr>
          <w:ilvl w:val="0"/>
          <w:numId w:val="0"/>
        </w:numPr>
        <w:suppressLineNumbers w:val="0"/>
        <w:kinsoku/>
        <w:wordWrap/>
        <w:overflowPunct/>
        <w:topLinePunct/>
        <w:autoSpaceDE/>
        <w:autoSpaceDN/>
        <w:bidi w:val="0"/>
        <w:adjustRightInd/>
        <w:snapToGrid/>
        <w:spacing w:before="0" w:beforeAutospacing="0" w:after="0" w:afterAutospacing="0" w:line="52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二）企业近三年有关财务数据依据会计师事务所出具的审计报告。务请将会计师事务所在财政部注册会计师行业统一监管平台（http://acc.mof.gov.cn）完成报备后的已赋码电子原件，上传至优质中小企业梯度培育平台，如不一致，将影响申报结果。</w:t>
      </w:r>
    </w:p>
    <w:p>
      <w:pPr>
        <w:pStyle w:val="22"/>
        <w:keepNext w:val="0"/>
        <w:keepLines w:val="0"/>
        <w:pageBreakBefore w:val="0"/>
        <w:widowControl w:val="0"/>
        <w:numPr>
          <w:ilvl w:val="0"/>
          <w:numId w:val="0"/>
        </w:numPr>
        <w:suppressLineNumbers w:val="0"/>
        <w:kinsoku/>
        <w:wordWrap/>
        <w:overflowPunct/>
        <w:topLinePunct/>
        <w:autoSpaceDE/>
        <w:autoSpaceDN/>
        <w:bidi w:val="0"/>
        <w:adjustRightInd/>
        <w:snapToGrid/>
        <w:spacing w:before="0" w:beforeAutospacing="0" w:after="0" w:afterAutospacing="0" w:line="520" w:lineRule="exact"/>
        <w:ind w:right="0" w:rightChars="0" w:firstLine="640" w:firstLineChars="200"/>
        <w:jc w:val="both"/>
        <w:textAlignment w:val="auto"/>
        <w:rPr>
          <w:rFonts w:hint="eastAsia" w:ascii="宋体" w:hAnsi="宋体" w:eastAsia="宋体" w:cs="宋体"/>
          <w:b w:val="0"/>
          <w:i w:val="0"/>
          <w:caps w:val="0"/>
          <w:color w:val="auto"/>
          <w:spacing w:val="0"/>
          <w:sz w:val="23"/>
          <w:szCs w:val="23"/>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三）对申请复核的第三批专精特新“小巨人”企业的“近2年主营业务收入平均增长率不低于5%”指标不作要求，主要考虑新冠肺炎因素影响。对新申请的第六批专精特新“小巨人”企业仍需满足“近2年主营业务收入平均增长率不低于5%”的指标要求。</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default"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黑体" w:hAnsi="黑体" w:eastAsia="黑体" w:cs="黑体"/>
          <w:i w:val="0"/>
          <w:iCs w:val="0"/>
          <w:caps w:val="0"/>
          <w:color w:val="auto"/>
          <w:spacing w:val="0"/>
          <w:sz w:val="32"/>
          <w:szCs w:val="32"/>
          <w:shd w:val="clear" w:color="auto" w:fill="FFFFFF"/>
          <w:lang w:val="en-US" w:eastAsia="zh-CN"/>
        </w:rPr>
        <w:t>五、各区初审</w:t>
      </w:r>
    </w:p>
    <w:p>
      <w:pPr>
        <w:pStyle w:val="22"/>
        <w:keepNext w:val="0"/>
        <w:keepLines w:val="0"/>
        <w:pageBreakBefore w:val="0"/>
        <w:widowControl w:val="0"/>
        <w:numPr>
          <w:ilvl w:val="0"/>
          <w:numId w:val="0"/>
        </w:numPr>
        <w:suppressLineNumbers w:val="0"/>
        <w:kinsoku/>
        <w:wordWrap/>
        <w:overflowPunct/>
        <w:topLinePunct/>
        <w:autoSpaceDE/>
        <w:autoSpaceDN/>
        <w:bidi w:val="0"/>
        <w:adjustRightInd/>
        <w:snapToGrid/>
        <w:spacing w:before="0" w:beforeAutospacing="0" w:after="0" w:afterAutospacing="0" w:line="52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请</w:t>
      </w:r>
      <w:r>
        <w:rPr>
          <w:rFonts w:hint="eastAsia" w:ascii="仿宋_GB2312" w:hAnsi="仿宋_GB2312" w:eastAsia="仿宋_GB2312" w:cs="仿宋_GB2312"/>
          <w:i w:val="0"/>
          <w:iCs w:val="0"/>
          <w:caps w:val="0"/>
          <w:color w:val="auto"/>
          <w:spacing w:val="0"/>
          <w:sz w:val="32"/>
          <w:szCs w:val="32"/>
          <w:shd w:val="clear" w:color="auto" w:fill="FFFFFF"/>
        </w:rPr>
        <w:t>各区（新区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特别合作区</w:t>
      </w:r>
      <w:r>
        <w:rPr>
          <w:rFonts w:hint="eastAsia" w:ascii="仿宋_GB2312" w:hAnsi="仿宋_GB2312" w:eastAsia="仿宋_GB2312" w:cs="仿宋_GB2312"/>
          <w:i w:val="0"/>
          <w:iCs w:val="0"/>
          <w:caps w:val="0"/>
          <w:color w:val="auto"/>
          <w:spacing w:val="0"/>
          <w:sz w:val="32"/>
          <w:szCs w:val="32"/>
          <w:shd w:val="clear" w:color="auto" w:fill="FFFFFF"/>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相关</w:t>
      </w:r>
      <w:r>
        <w:rPr>
          <w:rFonts w:hint="eastAsia" w:ascii="仿宋_GB2312" w:hAnsi="仿宋_GB2312" w:eastAsia="仿宋_GB2312" w:cs="仿宋_GB2312"/>
          <w:i w:val="0"/>
          <w:iCs w:val="0"/>
          <w:caps w:val="0"/>
          <w:color w:val="auto"/>
          <w:spacing w:val="0"/>
          <w:sz w:val="32"/>
          <w:szCs w:val="32"/>
          <w:shd w:val="clear" w:color="auto" w:fill="FFFFFF"/>
        </w:rPr>
        <w:t>部门</w:t>
      </w:r>
      <w:r>
        <w:rPr>
          <w:rFonts w:hint="eastAsia" w:ascii="仿宋_GB2312" w:hAnsi="仿宋_GB2312" w:eastAsia="仿宋_GB2312" w:cs="仿宋_GB2312"/>
          <w:i w:val="0"/>
          <w:iCs w:val="0"/>
          <w:caps w:val="0"/>
          <w:color w:val="auto"/>
          <w:spacing w:val="0"/>
          <w:sz w:val="32"/>
          <w:szCs w:val="32"/>
          <w:shd w:val="clear" w:color="auto" w:fill="FFFFFF"/>
          <w:lang w:val="en-US" w:eastAsia="zh-CN"/>
        </w:rPr>
        <w:t>按照《深圳市工业和信息化局优质中小企业梯度培育管理实施细则》（深工信规〔2022〕7号）相关规定，对企业申报及复核材料进行初审，于2024年5月31日前将初审通过企业向我局报送。报送材料包括推荐汇总表、企业申请书</w:t>
      </w:r>
      <w:r>
        <w:rPr>
          <w:rFonts w:hint="eastAsia" w:ascii="仿宋_GB2312" w:hAnsi="仿宋_GB2312" w:eastAsia="仿宋_GB2312" w:cs="仿宋_GB2312"/>
          <w:i w:val="0"/>
          <w:iCs w:val="0"/>
          <w:caps w:val="0"/>
          <w:color w:val="auto"/>
          <w:spacing w:val="0"/>
          <w:sz w:val="32"/>
          <w:szCs w:val="32"/>
          <w:shd w:val="clear" w:color="auto" w:fill="FFFFFF"/>
        </w:rPr>
        <w:t>一式</w:t>
      </w:r>
      <w:r>
        <w:rPr>
          <w:rFonts w:hint="eastAsia" w:ascii="仿宋_GB2312" w:hAnsi="仿宋_GB2312" w:eastAsia="仿宋_GB2312" w:cs="仿宋_GB2312"/>
          <w:i w:val="0"/>
          <w:iCs w:val="0"/>
          <w:caps w:val="0"/>
          <w:color w:val="auto"/>
          <w:spacing w:val="0"/>
          <w:sz w:val="32"/>
          <w:szCs w:val="32"/>
          <w:shd w:val="clear" w:color="auto" w:fill="FFFFFF"/>
          <w:lang w:val="en-US" w:eastAsia="zh-CN"/>
        </w:rPr>
        <w:t>两</w:t>
      </w:r>
      <w:r>
        <w:rPr>
          <w:rFonts w:hint="eastAsia" w:ascii="仿宋_GB2312" w:hAnsi="仿宋_GB2312" w:eastAsia="仿宋_GB2312" w:cs="仿宋_GB2312"/>
          <w:i w:val="0"/>
          <w:iCs w:val="0"/>
          <w:caps w:val="0"/>
          <w:color w:val="auto"/>
          <w:spacing w:val="0"/>
          <w:sz w:val="32"/>
          <w:szCs w:val="32"/>
          <w:shd w:val="clear" w:color="auto" w:fill="FFFFFF"/>
        </w:rPr>
        <w:t>份</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企业申报材料全套材料一份</w:t>
      </w:r>
      <w:r>
        <w:rPr>
          <w:rFonts w:hint="eastAsia" w:ascii="仿宋_GB2312" w:hAnsi="仿宋_GB2312" w:eastAsia="仿宋_GB2312" w:cs="仿宋_GB2312"/>
          <w:i w:val="0"/>
          <w:iCs w:val="0"/>
          <w:caps w:val="0"/>
          <w:color w:val="auto"/>
          <w:spacing w:val="0"/>
          <w:sz w:val="32"/>
          <w:szCs w:val="32"/>
          <w:shd w:val="clear" w:color="auto" w:fill="FFFFFF"/>
        </w:rPr>
        <w:t>。</w:t>
      </w:r>
    </w:p>
    <w:p>
      <w:pPr>
        <w:pStyle w:val="22"/>
        <w:keepNext w:val="0"/>
        <w:keepLines w:val="0"/>
        <w:pageBreakBefore w:val="0"/>
        <w:widowControl w:val="0"/>
        <w:numPr>
          <w:ilvl w:val="0"/>
          <w:numId w:val="0"/>
        </w:numPr>
        <w:suppressLineNumbers w:val="0"/>
        <w:kinsoku/>
        <w:wordWrap/>
        <w:overflowPunct/>
        <w:topLinePunct/>
        <w:autoSpaceDE/>
        <w:autoSpaceDN/>
        <w:bidi w:val="0"/>
        <w:adjustRightInd/>
        <w:snapToGrid/>
        <w:spacing w:before="0" w:beforeAutospacing="0" w:after="0" w:afterAutospacing="0" w:line="520" w:lineRule="exact"/>
        <w:ind w:right="0" w:rightChars="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rPr>
      </w:pPr>
      <w:r>
        <w:rPr>
          <w:rFonts w:hint="eastAsia" w:ascii="仿宋_GB2312" w:hAnsi="仿宋_GB2312" w:eastAsia="仿宋_GB2312" w:cs="仿宋_GB2312"/>
          <w:i w:val="0"/>
          <w:iCs w:val="0"/>
          <w:caps w:val="0"/>
          <w:color w:val="auto"/>
          <w:spacing w:val="0"/>
          <w:sz w:val="32"/>
          <w:szCs w:val="32"/>
          <w:shd w:val="clear" w:color="auto" w:fill="FFFFFF"/>
        </w:rPr>
        <w:t>为</w:t>
      </w:r>
      <w:r>
        <w:rPr>
          <w:rFonts w:hint="eastAsia" w:ascii="仿宋_GB2312" w:hAnsi="仿宋_GB2312" w:eastAsia="仿宋_GB2312" w:cs="仿宋_GB2312"/>
          <w:i w:val="0"/>
          <w:iCs w:val="0"/>
          <w:caps w:val="0"/>
          <w:color w:val="auto"/>
          <w:spacing w:val="0"/>
          <w:sz w:val="32"/>
          <w:szCs w:val="32"/>
          <w:shd w:val="clear" w:color="auto" w:fill="FFFFFF"/>
          <w:lang w:val="en-US" w:eastAsia="zh-CN"/>
        </w:rPr>
        <w:t>提高工作</w:t>
      </w:r>
      <w:r>
        <w:rPr>
          <w:rFonts w:hint="eastAsia" w:ascii="仿宋_GB2312" w:hAnsi="仿宋_GB2312" w:eastAsia="仿宋_GB2312" w:cs="仿宋_GB2312"/>
          <w:i w:val="0"/>
          <w:iCs w:val="0"/>
          <w:caps w:val="0"/>
          <w:color w:val="auto"/>
          <w:spacing w:val="0"/>
          <w:sz w:val="32"/>
          <w:szCs w:val="32"/>
          <w:shd w:val="clear" w:color="auto" w:fill="FFFFFF"/>
        </w:rPr>
        <w:t>效率，请</w:t>
      </w:r>
      <w:r>
        <w:rPr>
          <w:rFonts w:hint="eastAsia" w:ascii="仿宋_GB2312" w:hAnsi="仿宋_GB2312" w:eastAsia="仿宋_GB2312" w:cs="仿宋_GB2312"/>
          <w:i w:val="0"/>
          <w:iCs w:val="0"/>
          <w:caps w:val="0"/>
          <w:color w:val="auto"/>
          <w:spacing w:val="0"/>
          <w:sz w:val="32"/>
          <w:szCs w:val="32"/>
          <w:shd w:val="clear" w:color="auto" w:fill="FFFFFF"/>
          <w:lang w:val="en-US" w:eastAsia="zh-CN"/>
        </w:rPr>
        <w:t>各区在</w:t>
      </w:r>
      <w:r>
        <w:rPr>
          <w:rFonts w:hint="eastAsia" w:ascii="仿宋_GB2312" w:hAnsi="仿宋_GB2312" w:eastAsia="仿宋_GB2312" w:cs="仿宋_GB2312"/>
          <w:i w:val="0"/>
          <w:iCs w:val="0"/>
          <w:caps w:val="0"/>
          <w:color w:val="auto"/>
          <w:spacing w:val="0"/>
          <w:sz w:val="32"/>
          <w:szCs w:val="32"/>
          <w:shd w:val="clear" w:color="auto" w:fill="FFFFFF"/>
        </w:rPr>
        <w:t>推荐汇总表</w:t>
      </w:r>
      <w:r>
        <w:rPr>
          <w:rFonts w:hint="eastAsia" w:ascii="仿宋_GB2312" w:hAnsi="仿宋_GB2312" w:eastAsia="仿宋_GB2312" w:cs="仿宋_GB2312"/>
          <w:i w:val="0"/>
          <w:iCs w:val="0"/>
          <w:caps w:val="0"/>
          <w:color w:val="auto"/>
          <w:spacing w:val="0"/>
          <w:sz w:val="32"/>
          <w:szCs w:val="32"/>
          <w:shd w:val="clear" w:color="auto" w:fill="FFFFFF"/>
          <w:lang w:val="en-US" w:eastAsia="zh-CN"/>
        </w:rPr>
        <w:t>的序号列中填写以特定代码开头的企业编号，并在相应企业的申请书及申报材料左上角用铅笔标注企业编号（</w:t>
      </w:r>
      <w:r>
        <w:rPr>
          <w:rFonts w:hint="eastAsia" w:ascii="仿宋_GB2312" w:hAnsi="仿宋_GB2312" w:eastAsia="仿宋_GB2312" w:cs="仿宋_GB2312"/>
          <w:i w:val="0"/>
          <w:iCs w:val="0"/>
          <w:caps w:val="0"/>
          <w:color w:val="auto"/>
          <w:spacing w:val="0"/>
          <w:sz w:val="32"/>
          <w:szCs w:val="32"/>
          <w:shd w:val="clear" w:color="auto" w:fill="FFFFFF"/>
        </w:rPr>
        <w:t>各区特定代码如下：福田区F，罗湖区H，盐田区Y</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rPr>
        <w:t>南山区N，宝安区B，龙岗区G，龙华区L，坪山区P，光明区M，大鹏新区D，深汕特别合作区S，</w:t>
      </w:r>
      <w:r>
        <w:rPr>
          <w:rFonts w:hint="eastAsia" w:ascii="仿宋_GB2312" w:hAnsi="仿宋_GB2312" w:eastAsia="仿宋_GB2312" w:cs="仿宋_GB2312"/>
          <w:i w:val="0"/>
          <w:iCs w:val="0"/>
          <w:caps w:val="0"/>
          <w:color w:val="auto"/>
          <w:spacing w:val="0"/>
          <w:sz w:val="32"/>
          <w:szCs w:val="32"/>
          <w:shd w:val="clear" w:color="auto" w:fill="FFFFFF"/>
          <w:lang w:val="en-US" w:eastAsia="zh-CN"/>
        </w:rPr>
        <w:t>企业</w:t>
      </w:r>
      <w:r>
        <w:rPr>
          <w:rFonts w:hint="eastAsia" w:ascii="仿宋_GB2312" w:hAnsi="仿宋_GB2312" w:eastAsia="仿宋_GB2312" w:cs="仿宋_GB2312"/>
          <w:i w:val="0"/>
          <w:iCs w:val="0"/>
          <w:caps w:val="0"/>
          <w:color w:val="auto"/>
          <w:spacing w:val="0"/>
          <w:sz w:val="32"/>
          <w:szCs w:val="32"/>
          <w:shd w:val="clear" w:color="auto" w:fill="FFFFFF"/>
        </w:rPr>
        <w:t>编号规则如下：以宝安</w:t>
      </w:r>
      <w:r>
        <w:rPr>
          <w:rFonts w:hint="eastAsia" w:ascii="仿宋_GB2312" w:hAnsi="仿宋_GB2312" w:eastAsia="仿宋_GB2312" w:cs="仿宋_GB2312"/>
          <w:i w:val="0"/>
          <w:iCs w:val="0"/>
          <w:caps w:val="0"/>
          <w:color w:val="auto"/>
          <w:spacing w:val="0"/>
          <w:sz w:val="32"/>
          <w:szCs w:val="32"/>
          <w:shd w:val="clear" w:color="auto" w:fill="FFFFFF"/>
          <w:lang w:val="en-US" w:eastAsia="zh-CN"/>
        </w:rPr>
        <w:t>区</w:t>
      </w:r>
      <w:r>
        <w:rPr>
          <w:rFonts w:hint="eastAsia" w:ascii="仿宋_GB2312" w:hAnsi="仿宋_GB2312" w:eastAsia="仿宋_GB2312" w:cs="仿宋_GB2312"/>
          <w:i w:val="0"/>
          <w:iCs w:val="0"/>
          <w:caps w:val="0"/>
          <w:color w:val="auto"/>
          <w:spacing w:val="0"/>
          <w:sz w:val="32"/>
          <w:szCs w:val="32"/>
          <w:shd w:val="clear" w:color="auto" w:fill="FFFFFF"/>
        </w:rPr>
        <w:t>为例，按B1、B2、B3</w:t>
      </w:r>
      <w:r>
        <w:rPr>
          <w:rFonts w:hint="eastAsia" w:ascii="仿宋_GB2312" w:hAnsi="仿宋_GB2312" w:eastAsia="仿宋_GB2312" w:cs="仿宋_GB2312"/>
          <w:i w:val="0"/>
          <w:iCs w:val="0"/>
          <w:caps w:val="0"/>
          <w:color w:val="auto"/>
          <w:spacing w:val="0"/>
          <w:sz w:val="32"/>
          <w:szCs w:val="32"/>
          <w:shd w:val="clear" w:color="auto" w:fill="FFFFFF"/>
          <w:lang w:val="en-US" w:eastAsia="zh-CN"/>
        </w:rPr>
        <w:t>...</w:t>
      </w:r>
      <w:r>
        <w:rPr>
          <w:rFonts w:hint="eastAsia" w:ascii="仿宋_GB2312" w:hAnsi="仿宋_GB2312" w:eastAsia="仿宋_GB2312" w:cs="仿宋_GB2312"/>
          <w:i w:val="0"/>
          <w:iCs w:val="0"/>
          <w:caps w:val="0"/>
          <w:color w:val="auto"/>
          <w:spacing w:val="0"/>
          <w:sz w:val="32"/>
          <w:szCs w:val="32"/>
          <w:shd w:val="clear" w:color="auto" w:fill="FFFFFF"/>
        </w:rPr>
        <w:t>进行连续编号</w:t>
      </w:r>
      <w:r>
        <w:rPr>
          <w:rFonts w:hint="eastAsia" w:ascii="仿宋_GB2312" w:hAnsi="仿宋_GB2312" w:eastAsia="仿宋_GB2312" w:cs="仿宋_GB2312"/>
          <w:i w:val="0"/>
          <w:iCs w:val="0"/>
          <w:caps w:val="0"/>
          <w:color w:val="auto"/>
          <w:spacing w:val="0"/>
          <w:sz w:val="32"/>
          <w:szCs w:val="32"/>
          <w:shd w:val="clear" w:color="auto" w:fill="FFFFFF"/>
          <w:lang w:val="en-US" w:eastAsia="zh-CN"/>
        </w:rPr>
        <w:t>）</w:t>
      </w:r>
      <w:r>
        <w:rPr>
          <w:rFonts w:hint="eastAsia" w:ascii="仿宋_GB2312" w:hAnsi="仿宋_GB2312" w:eastAsia="仿宋_GB2312" w:cs="仿宋_GB2312"/>
          <w:i w:val="0"/>
          <w:iCs w:val="0"/>
          <w:caps w:val="0"/>
          <w:color w:val="auto"/>
          <w:spacing w:val="0"/>
          <w:sz w:val="32"/>
          <w:szCs w:val="32"/>
          <w:shd w:val="clear" w:color="auto" w:fill="FFFFFF"/>
        </w:rPr>
        <w:t>。</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rPr>
        <w:t>请各区（新区</w:t>
      </w:r>
      <w:r>
        <w:rPr>
          <w:rFonts w:hint="eastAsia" w:ascii="仿宋_GB2312" w:hAnsi="仿宋_GB2312" w:eastAsia="仿宋_GB2312" w:cs="仿宋_GB2312"/>
          <w:i w:val="0"/>
          <w:iCs w:val="0"/>
          <w:caps w:val="0"/>
          <w:color w:val="auto"/>
          <w:spacing w:val="0"/>
          <w:sz w:val="32"/>
          <w:szCs w:val="32"/>
          <w:shd w:val="clear" w:color="auto" w:fill="FFFFFF"/>
          <w:lang w:eastAsia="zh-CN"/>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特别合作区</w:t>
      </w:r>
      <w:r>
        <w:rPr>
          <w:rFonts w:hint="eastAsia" w:ascii="仿宋_GB2312" w:hAnsi="仿宋_GB2312" w:eastAsia="仿宋_GB2312" w:cs="仿宋_GB2312"/>
          <w:i w:val="0"/>
          <w:iCs w:val="0"/>
          <w:caps w:val="0"/>
          <w:color w:val="auto"/>
          <w:spacing w:val="0"/>
          <w:sz w:val="32"/>
          <w:szCs w:val="32"/>
          <w:shd w:val="clear" w:color="auto" w:fill="FFFFFF"/>
        </w:rPr>
        <w:t>）</w:t>
      </w:r>
      <w:r>
        <w:rPr>
          <w:rFonts w:hint="eastAsia" w:ascii="仿宋_GB2312" w:hAnsi="仿宋_GB2312" w:eastAsia="仿宋_GB2312" w:cs="仿宋_GB2312"/>
          <w:i w:val="0"/>
          <w:iCs w:val="0"/>
          <w:caps w:val="0"/>
          <w:color w:val="auto"/>
          <w:spacing w:val="0"/>
          <w:sz w:val="32"/>
          <w:szCs w:val="32"/>
          <w:shd w:val="clear" w:color="auto" w:fill="FFFFFF"/>
          <w:lang w:val="en-US" w:eastAsia="zh-CN"/>
        </w:rPr>
        <w:t>相关</w:t>
      </w:r>
      <w:r>
        <w:rPr>
          <w:rFonts w:hint="eastAsia" w:ascii="仿宋_GB2312" w:hAnsi="仿宋_GB2312" w:eastAsia="仿宋_GB2312" w:cs="仿宋_GB2312"/>
          <w:i w:val="0"/>
          <w:iCs w:val="0"/>
          <w:caps w:val="0"/>
          <w:color w:val="auto"/>
          <w:spacing w:val="0"/>
          <w:sz w:val="32"/>
          <w:szCs w:val="32"/>
          <w:shd w:val="clear" w:color="auto" w:fill="FFFFFF"/>
        </w:rPr>
        <w:t>部门</w:t>
      </w:r>
      <w:r>
        <w:rPr>
          <w:rFonts w:hint="eastAsia" w:ascii="仿宋_GB2312" w:hAnsi="仿宋_GB2312" w:eastAsia="仿宋_GB2312" w:cs="仿宋_GB2312"/>
          <w:i w:val="0"/>
          <w:iCs w:val="0"/>
          <w:caps w:val="0"/>
          <w:color w:val="auto"/>
          <w:spacing w:val="0"/>
          <w:sz w:val="32"/>
          <w:szCs w:val="32"/>
          <w:shd w:val="clear" w:color="auto" w:fill="FFFFFF"/>
          <w:lang w:val="en-US" w:eastAsia="zh-CN"/>
        </w:rPr>
        <w:t>妥善安排，为企业报送材料提供便利，在初审工作中</w:t>
      </w:r>
      <w:r>
        <w:rPr>
          <w:rFonts w:hint="eastAsia" w:ascii="仿宋_GB2312" w:hAnsi="仿宋_GB2312" w:eastAsia="仿宋_GB2312" w:cs="仿宋_GB2312"/>
          <w:i w:val="0"/>
          <w:iCs w:val="0"/>
          <w:caps w:val="0"/>
          <w:color w:val="auto"/>
          <w:spacing w:val="0"/>
          <w:sz w:val="32"/>
          <w:szCs w:val="32"/>
          <w:shd w:val="clear" w:color="auto" w:fill="FFFFFF"/>
        </w:rPr>
        <w:t>坚持标准、严格把关,</w:t>
      </w:r>
      <w:r>
        <w:rPr>
          <w:rFonts w:hint="eastAsia" w:ascii="仿宋_GB2312" w:hAnsi="仿宋_GB2312" w:eastAsia="仿宋_GB2312" w:cs="仿宋_GB2312"/>
          <w:i w:val="0"/>
          <w:iCs w:val="0"/>
          <w:caps w:val="0"/>
          <w:color w:val="auto"/>
          <w:spacing w:val="0"/>
          <w:sz w:val="32"/>
          <w:szCs w:val="32"/>
          <w:shd w:val="clear" w:color="auto" w:fill="FFFFFF"/>
          <w:lang w:val="en-US" w:eastAsia="zh-CN"/>
        </w:rPr>
        <w:t>按时完成。</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color w:val="auto"/>
          <w:sz w:val="32"/>
          <w:szCs w:val="32"/>
          <w:shd w:val="clear" w:color="auto" w:fill="FFFFFF"/>
          <w:lang w:eastAsia="zh-CN"/>
        </w:rPr>
      </w:pPr>
      <w:r>
        <w:rPr>
          <w:rFonts w:hint="eastAsia" w:ascii="仿宋_GB2312" w:hAnsi="仿宋_GB2312" w:eastAsia="仿宋_GB2312" w:cs="仿宋_GB2312"/>
          <w:color w:val="auto"/>
          <w:sz w:val="32"/>
          <w:szCs w:val="32"/>
          <w:shd w:val="clear" w:color="auto" w:fill="FFFFFF"/>
          <w:lang w:eastAsia="zh-CN"/>
        </w:rPr>
        <w:t>特此通知。</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color w:val="auto"/>
          <w:sz w:val="32"/>
          <w:szCs w:val="32"/>
          <w:shd w:val="clear" w:color="auto" w:fill="FFFFFF"/>
        </w:rPr>
      </w:pP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附件：1.第六批专精特新“小巨人”企业申请书　</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1600" w:firstLineChars="5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2.第三批专精特新“小巨人”企业复核申请书</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1600" w:firstLineChars="5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3.第六批专精特新“小巨人”企业推荐汇总表</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1600" w:firstLineChars="5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4.第三批专精特新“小巨人”企业复核情况汇总</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1920" w:firstLineChars="6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表</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1600" w:firstLineChars="5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5.专精特新“小巨人”企业认定标准</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1600" w:firstLineChars="5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6.部分指标和要求说明</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　　</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left="1915" w:leftChars="912" w:right="0" w:firstLine="2560" w:firstLineChars="8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left="1915" w:leftChars="912" w:right="0" w:firstLine="2560" w:firstLineChars="8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深圳市中小企业服务局</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left="1915" w:leftChars="912" w:right="0" w:firstLine="2880" w:firstLineChars="90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2024年4月18日</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jc w:val="both"/>
        <w:textAlignment w:val="auto"/>
        <w:rPr>
          <w:rFonts w:hint="eastAsia"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 xml:space="preserve">    </w:t>
      </w:r>
    </w:p>
    <w:p>
      <w:pPr>
        <w:pStyle w:val="22"/>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20" w:lineRule="exact"/>
        <w:ind w:right="0" w:firstLine="640" w:firstLineChars="200"/>
        <w:jc w:val="both"/>
        <w:textAlignment w:val="auto"/>
        <w:rPr>
          <w:rFonts w:hint="default" w:ascii="仿宋_GB2312" w:hAnsi="仿宋_GB2312" w:eastAsia="仿宋_GB2312" w:cs="仿宋_GB2312"/>
          <w:i w:val="0"/>
          <w:iCs w:val="0"/>
          <w:caps w:val="0"/>
          <w:color w:val="auto"/>
          <w:spacing w:val="0"/>
          <w:sz w:val="32"/>
          <w:szCs w:val="32"/>
          <w:shd w:val="clear" w:color="auto" w:fill="FFFFFF"/>
          <w:lang w:val="en-US" w:eastAsia="zh-CN"/>
        </w:rPr>
      </w:pPr>
      <w:r>
        <w:rPr>
          <w:rFonts w:hint="eastAsia" w:ascii="仿宋_GB2312" w:hAnsi="仿宋_GB2312" w:eastAsia="仿宋_GB2312" w:cs="仿宋_GB2312"/>
          <w:i w:val="0"/>
          <w:iCs w:val="0"/>
          <w:caps w:val="0"/>
          <w:color w:val="auto"/>
          <w:spacing w:val="0"/>
          <w:sz w:val="32"/>
          <w:szCs w:val="32"/>
          <w:shd w:val="clear" w:color="auto" w:fill="FFFFFF"/>
          <w:lang w:val="en-US" w:eastAsia="zh-CN"/>
        </w:rPr>
        <w:t xml:space="preserve">（联系人：陈放，电话：83051495） </w:t>
      </w:r>
    </w:p>
    <w:p>
      <w:pPr>
        <w:keepNext w:val="0"/>
        <w:keepLines w:val="0"/>
        <w:pageBreakBefore w:val="0"/>
        <w:widowControl w:val="0"/>
        <w:kinsoku/>
        <w:wordWrap/>
        <w:overflowPunct/>
        <w:topLinePunct/>
        <w:autoSpaceDE/>
        <w:autoSpaceDN/>
        <w:bidi w:val="0"/>
        <w:adjustRightInd/>
        <w:snapToGrid/>
        <w:spacing w:line="520" w:lineRule="exact"/>
        <w:textAlignment w:val="auto"/>
        <w:rPr>
          <w:rFonts w:hint="default"/>
          <w:lang w:val="en-US" w:eastAsia="zh-CN"/>
        </w:rPr>
      </w:pPr>
    </w:p>
    <w:p>
      <w:pPr>
        <w:keepNext w:val="0"/>
        <w:keepLines w:val="0"/>
        <w:pageBreakBefore w:val="0"/>
        <w:widowControl w:val="0"/>
        <w:kinsoku/>
        <w:wordWrap/>
        <w:overflowPunct/>
        <w:topLinePunct/>
        <w:autoSpaceDE/>
        <w:autoSpaceDN/>
        <w:bidi w:val="0"/>
        <w:adjustRightInd/>
        <w:snapToGrid/>
        <w:spacing w:line="52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p>
    <w:sectPr>
      <w:headerReference r:id="rId3" w:type="default"/>
      <w:footerReference r:id="rId4" w:type="default"/>
      <w:pgSz w:w="11906" w:h="16838"/>
      <w:pgMar w:top="1440" w:right="1486" w:bottom="1440" w:left="1800" w:header="850" w:footer="907"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34"/>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alibri Light">
    <w:altName w:val="DejaVu Sans"/>
    <w:panose1 w:val="020F0302020204030204"/>
    <w:charset w:val="00"/>
    <w:family w:val="auto"/>
    <w:pitch w:val="default"/>
    <w:sig w:usb0="00000000" w:usb1="00000000"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方正仿宋_GBK">
    <w:panose1 w:val="02000000000000000000"/>
    <w:charset w:val="86"/>
    <w:family w:val="auto"/>
    <w:pitch w:val="default"/>
    <w:sig w:usb0="00000001" w:usb1="08000000" w:usb2="00000000" w:usb3="00000000" w:csb0="00040000" w:csb1="00000000"/>
  </w:font>
  <w:font w:name="H Yb 2gj">
    <w:altName w:val="仿宋"/>
    <w:panose1 w:val="00000000000000000000"/>
    <w:charset w:val="86"/>
    <w:family w:val="auto"/>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q0RMgIAAGEEAAAOAAAAZHJz&#10;L2Uyb0RvYy54bWytVM2O0zAQviPxDpbvNGlRV1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95O&#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IoUZjzRAAAAlAEAAAsAAAAAAAAAAQAgAAAA&#10;twMAAF9yZWxzLy5yZWxzUEsBAhQAFAAAAAgAh07iQH7m5SD3AAAA4QEAABMAAAAAAAAAAQAgAAAA&#10;sQQAAFtDb250ZW50X1R5cGVzXS54bWxQSwECFAAKAAAAAACHTuJAAAAAAAAAAAAAAAAABgAAAAAA&#10;AAAAABAAAACTAwAAX3JlbHMvUEsBAhQAFAAAAAgAh07iQH+OrREyAgAAYQQAAA4AAAAAAAAAAQAg&#10;AAAANQEAAGRycy9lMm9Eb2MueG1sUEsBAhQAFAAAAAgAh07iQLNJWO7QAAAABQEAAA8AAAAAAAAA&#10;AQAgAAAAOAAAAGRycy9kb3ducmV2LnhtbFBLAQIUAAoAAAAAAIdO4kAAAAAAAAAAAAAAAAAEAAAA&#10;AAAAAAAAEAAAABYAAABkcnMvUEsFBgAAAAAGAAYAWQEAANkFAAAAAA==&#10;">
              <v:fill on="f" focussize="0,0"/>
              <v:stroke on="f" weight="0.5pt"/>
              <v:imagedata o:title=""/>
              <o:lock v:ext="edit" aspectratio="f"/>
              <v:textbox inset="0mm,0mm,0mm,0mm" style="mso-fit-shape-to-text:t;">
                <w:txbxContent>
                  <w:p>
                    <w:pPr>
                      <w:pStyle w:val="14"/>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- 1 -</w:t>
                    </w:r>
                    <w:r>
                      <w:rPr>
                        <w:rFonts w:hint="eastAsia" w:ascii="仿宋_GB2312" w:hAnsi="仿宋_GB2312" w:eastAsia="仿宋_GB2312" w:cs="仿宋_GB2312"/>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spacing w:line="560" w:lineRule="exact"/>
      <w:ind w:firstLine="360" w:firstLineChars="200"/>
      <w:jc w:val="center"/>
      <w:rPr>
        <w:rFonts w:ascii="仿宋_GB2312" w:hAnsi="仿宋_GB2312" w:eastAsia="仿宋_GB2312" w:cs="仿宋_GB2312"/>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BE4C10"/>
    <w:multiLevelType w:val="singleLevel"/>
    <w:tmpl w:val="EDBE4C1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73AB2"/>
    <w:rsid w:val="06AB0D98"/>
    <w:rsid w:val="09FF90A0"/>
    <w:rsid w:val="0FDFC6BF"/>
    <w:rsid w:val="11FB414C"/>
    <w:rsid w:val="13774315"/>
    <w:rsid w:val="17D6FCAD"/>
    <w:rsid w:val="1DBFC556"/>
    <w:rsid w:val="1F27EA0B"/>
    <w:rsid w:val="1F3B90B7"/>
    <w:rsid w:val="1FCEACF2"/>
    <w:rsid w:val="1FD23D79"/>
    <w:rsid w:val="1FEE4607"/>
    <w:rsid w:val="1FF7BAFA"/>
    <w:rsid w:val="1FFFDB0E"/>
    <w:rsid w:val="2769AFEA"/>
    <w:rsid w:val="27FC51A8"/>
    <w:rsid w:val="293C7BB7"/>
    <w:rsid w:val="2A97FD72"/>
    <w:rsid w:val="2AC34294"/>
    <w:rsid w:val="2AFC4C25"/>
    <w:rsid w:val="2AFE0048"/>
    <w:rsid w:val="2BBF1A0F"/>
    <w:rsid w:val="2D8F4635"/>
    <w:rsid w:val="2E9E95F9"/>
    <w:rsid w:val="2EECC21E"/>
    <w:rsid w:val="31BF3905"/>
    <w:rsid w:val="32573AB2"/>
    <w:rsid w:val="337FC7E6"/>
    <w:rsid w:val="34BF1D2F"/>
    <w:rsid w:val="353D2C6C"/>
    <w:rsid w:val="35F3E6E2"/>
    <w:rsid w:val="36F90B1D"/>
    <w:rsid w:val="37B6E3AA"/>
    <w:rsid w:val="37EF687D"/>
    <w:rsid w:val="37FB4D85"/>
    <w:rsid w:val="39A91069"/>
    <w:rsid w:val="39BFBC5C"/>
    <w:rsid w:val="3AB72FCF"/>
    <w:rsid w:val="3AFF0B37"/>
    <w:rsid w:val="3B3F6C44"/>
    <w:rsid w:val="3B7F039D"/>
    <w:rsid w:val="3BBFA19C"/>
    <w:rsid w:val="3C9FA4ED"/>
    <w:rsid w:val="3D3B6271"/>
    <w:rsid w:val="3D9199F7"/>
    <w:rsid w:val="3DBBEA69"/>
    <w:rsid w:val="3DEFC1CE"/>
    <w:rsid w:val="3DF2E9DE"/>
    <w:rsid w:val="3E8E5C03"/>
    <w:rsid w:val="3EE936D6"/>
    <w:rsid w:val="3EEACF8C"/>
    <w:rsid w:val="3EFFDF6C"/>
    <w:rsid w:val="3F3F571D"/>
    <w:rsid w:val="3F5B08D5"/>
    <w:rsid w:val="3F5F30C9"/>
    <w:rsid w:val="3F748040"/>
    <w:rsid w:val="3F7E9636"/>
    <w:rsid w:val="3FB47FE4"/>
    <w:rsid w:val="3FBBE546"/>
    <w:rsid w:val="3FBE8B50"/>
    <w:rsid w:val="3FF6A634"/>
    <w:rsid w:val="3FFC7513"/>
    <w:rsid w:val="3FFD8E9B"/>
    <w:rsid w:val="3FFE63A2"/>
    <w:rsid w:val="3FFE9270"/>
    <w:rsid w:val="43232C00"/>
    <w:rsid w:val="438E0F66"/>
    <w:rsid w:val="43DF0529"/>
    <w:rsid w:val="48D2D9C7"/>
    <w:rsid w:val="48DBD9F0"/>
    <w:rsid w:val="492C0508"/>
    <w:rsid w:val="4A51D446"/>
    <w:rsid w:val="4ACD18C8"/>
    <w:rsid w:val="4D33A8B4"/>
    <w:rsid w:val="4D4BA48C"/>
    <w:rsid w:val="4DF4649D"/>
    <w:rsid w:val="4EF974E6"/>
    <w:rsid w:val="4F5F27FE"/>
    <w:rsid w:val="4FED3024"/>
    <w:rsid w:val="4FFFFE95"/>
    <w:rsid w:val="538350B3"/>
    <w:rsid w:val="53FF895F"/>
    <w:rsid w:val="57CFD2DB"/>
    <w:rsid w:val="57F97A6C"/>
    <w:rsid w:val="595FA842"/>
    <w:rsid w:val="5993D1CD"/>
    <w:rsid w:val="5AC7FFA8"/>
    <w:rsid w:val="5AF7A143"/>
    <w:rsid w:val="5AFB8307"/>
    <w:rsid w:val="5B8D78C2"/>
    <w:rsid w:val="5BDF8CA3"/>
    <w:rsid w:val="5BEC8452"/>
    <w:rsid w:val="5CAFE355"/>
    <w:rsid w:val="5DFAB0EA"/>
    <w:rsid w:val="5E372B8D"/>
    <w:rsid w:val="5E45203A"/>
    <w:rsid w:val="5E4D9A43"/>
    <w:rsid w:val="5E66F1E1"/>
    <w:rsid w:val="5E9AF288"/>
    <w:rsid w:val="5EB9A0E6"/>
    <w:rsid w:val="5EDABEAD"/>
    <w:rsid w:val="5EDFA616"/>
    <w:rsid w:val="5EFD9DBC"/>
    <w:rsid w:val="5EFE3C0C"/>
    <w:rsid w:val="5F95E7C5"/>
    <w:rsid w:val="5FB36ED4"/>
    <w:rsid w:val="5FBB0A21"/>
    <w:rsid w:val="5FBD328F"/>
    <w:rsid w:val="5FC66C8B"/>
    <w:rsid w:val="5FD7679C"/>
    <w:rsid w:val="5FE60F3F"/>
    <w:rsid w:val="5FEE86C2"/>
    <w:rsid w:val="5FF6D5EB"/>
    <w:rsid w:val="5FFB86DD"/>
    <w:rsid w:val="5FFF142C"/>
    <w:rsid w:val="62ADC118"/>
    <w:rsid w:val="6337FAB2"/>
    <w:rsid w:val="63BED55A"/>
    <w:rsid w:val="63D65585"/>
    <w:rsid w:val="63EB85B8"/>
    <w:rsid w:val="63EF3AC1"/>
    <w:rsid w:val="65DF69EF"/>
    <w:rsid w:val="66500DEB"/>
    <w:rsid w:val="679EB36F"/>
    <w:rsid w:val="67E7DAA8"/>
    <w:rsid w:val="67F6D072"/>
    <w:rsid w:val="67FA4FEF"/>
    <w:rsid w:val="696F6233"/>
    <w:rsid w:val="69BE4C94"/>
    <w:rsid w:val="6AE320CA"/>
    <w:rsid w:val="6BBBFA77"/>
    <w:rsid w:val="6BFF9379"/>
    <w:rsid w:val="6D6C9385"/>
    <w:rsid w:val="6DEB34BD"/>
    <w:rsid w:val="6ECF2169"/>
    <w:rsid w:val="6EEDF7AD"/>
    <w:rsid w:val="6F5F2A99"/>
    <w:rsid w:val="6F5FAC2F"/>
    <w:rsid w:val="6F7B7723"/>
    <w:rsid w:val="6FAD0CB9"/>
    <w:rsid w:val="6FBF9F9D"/>
    <w:rsid w:val="6FDF7F63"/>
    <w:rsid w:val="6FFFA7F2"/>
    <w:rsid w:val="71ADA3C3"/>
    <w:rsid w:val="72F58138"/>
    <w:rsid w:val="72FFBC6B"/>
    <w:rsid w:val="73BA27C9"/>
    <w:rsid w:val="73DEE328"/>
    <w:rsid w:val="73DF4B73"/>
    <w:rsid w:val="73F53138"/>
    <w:rsid w:val="73FF2674"/>
    <w:rsid w:val="73FF8DB4"/>
    <w:rsid w:val="74335733"/>
    <w:rsid w:val="743EC3F6"/>
    <w:rsid w:val="74511DC3"/>
    <w:rsid w:val="74B7BD74"/>
    <w:rsid w:val="759FC6A7"/>
    <w:rsid w:val="75DE4DE7"/>
    <w:rsid w:val="75E3D511"/>
    <w:rsid w:val="75F573CB"/>
    <w:rsid w:val="769DF1F9"/>
    <w:rsid w:val="76EB62A9"/>
    <w:rsid w:val="76EF7355"/>
    <w:rsid w:val="770E9D1D"/>
    <w:rsid w:val="77371B43"/>
    <w:rsid w:val="7757C57A"/>
    <w:rsid w:val="776C88AD"/>
    <w:rsid w:val="7775FABC"/>
    <w:rsid w:val="77A76040"/>
    <w:rsid w:val="77BF7D5E"/>
    <w:rsid w:val="77C74415"/>
    <w:rsid w:val="77D9E7EE"/>
    <w:rsid w:val="77DA9695"/>
    <w:rsid w:val="77EFA2DF"/>
    <w:rsid w:val="77F7F4C1"/>
    <w:rsid w:val="7977264B"/>
    <w:rsid w:val="797FEE18"/>
    <w:rsid w:val="79BF0B7D"/>
    <w:rsid w:val="79D90EBA"/>
    <w:rsid w:val="7A3F445D"/>
    <w:rsid w:val="7ABBDEAD"/>
    <w:rsid w:val="7AEF956E"/>
    <w:rsid w:val="7AFF3E36"/>
    <w:rsid w:val="7BBFEFD6"/>
    <w:rsid w:val="7BC9983B"/>
    <w:rsid w:val="7BCEF9EB"/>
    <w:rsid w:val="7BDB3A98"/>
    <w:rsid w:val="7BF352E6"/>
    <w:rsid w:val="7BF69957"/>
    <w:rsid w:val="7BF757DC"/>
    <w:rsid w:val="7BFB528E"/>
    <w:rsid w:val="7BFF3E79"/>
    <w:rsid w:val="7BFF3F6A"/>
    <w:rsid w:val="7BFF6055"/>
    <w:rsid w:val="7C6B142B"/>
    <w:rsid w:val="7C78773E"/>
    <w:rsid w:val="7C7F252B"/>
    <w:rsid w:val="7CFDC328"/>
    <w:rsid w:val="7CFEF5C6"/>
    <w:rsid w:val="7DB1A2DC"/>
    <w:rsid w:val="7DB9401D"/>
    <w:rsid w:val="7DBB7DC8"/>
    <w:rsid w:val="7DBF1665"/>
    <w:rsid w:val="7DBF1FE6"/>
    <w:rsid w:val="7DCF60CF"/>
    <w:rsid w:val="7DCFF578"/>
    <w:rsid w:val="7DDBCF79"/>
    <w:rsid w:val="7DE3E0B4"/>
    <w:rsid w:val="7DE5F1FE"/>
    <w:rsid w:val="7DEC08F5"/>
    <w:rsid w:val="7DF4B216"/>
    <w:rsid w:val="7DFD8310"/>
    <w:rsid w:val="7E2F0382"/>
    <w:rsid w:val="7E3F411F"/>
    <w:rsid w:val="7E67ED76"/>
    <w:rsid w:val="7E7F757B"/>
    <w:rsid w:val="7E94A9AF"/>
    <w:rsid w:val="7EB468BD"/>
    <w:rsid w:val="7EBF3FB8"/>
    <w:rsid w:val="7EC6DA7E"/>
    <w:rsid w:val="7EDB6D0A"/>
    <w:rsid w:val="7EEDF931"/>
    <w:rsid w:val="7EEE8C75"/>
    <w:rsid w:val="7EFBF78C"/>
    <w:rsid w:val="7EFEEE9F"/>
    <w:rsid w:val="7EFF03D6"/>
    <w:rsid w:val="7EFFFED2"/>
    <w:rsid w:val="7F049B17"/>
    <w:rsid w:val="7F0FF696"/>
    <w:rsid w:val="7F3703AD"/>
    <w:rsid w:val="7F38FD67"/>
    <w:rsid w:val="7F3D069D"/>
    <w:rsid w:val="7F3EEBD1"/>
    <w:rsid w:val="7F55C808"/>
    <w:rsid w:val="7F637CC1"/>
    <w:rsid w:val="7F6E04FE"/>
    <w:rsid w:val="7F6F49D7"/>
    <w:rsid w:val="7F77F09F"/>
    <w:rsid w:val="7F7FEB0B"/>
    <w:rsid w:val="7F8F7300"/>
    <w:rsid w:val="7F95ED3E"/>
    <w:rsid w:val="7F964486"/>
    <w:rsid w:val="7F9F0BDA"/>
    <w:rsid w:val="7FB7E50B"/>
    <w:rsid w:val="7FBF31D1"/>
    <w:rsid w:val="7FCAE87E"/>
    <w:rsid w:val="7FDD1BED"/>
    <w:rsid w:val="7FDF4834"/>
    <w:rsid w:val="7FDF70BD"/>
    <w:rsid w:val="7FE7DEE8"/>
    <w:rsid w:val="7FEDB4E1"/>
    <w:rsid w:val="7FF19F23"/>
    <w:rsid w:val="7FFBE737"/>
    <w:rsid w:val="7FFF4809"/>
    <w:rsid w:val="7FFF74E4"/>
    <w:rsid w:val="7FFF760D"/>
    <w:rsid w:val="7FFFA24A"/>
    <w:rsid w:val="7FFFBB5B"/>
    <w:rsid w:val="837FC231"/>
    <w:rsid w:val="86FDECA9"/>
    <w:rsid w:val="8F3BD071"/>
    <w:rsid w:val="8FCF0F99"/>
    <w:rsid w:val="8FD9551C"/>
    <w:rsid w:val="8FDFFEBB"/>
    <w:rsid w:val="8FFFA179"/>
    <w:rsid w:val="92EE4869"/>
    <w:rsid w:val="933F18E7"/>
    <w:rsid w:val="96DF0B59"/>
    <w:rsid w:val="9BBA6659"/>
    <w:rsid w:val="9BFCF21B"/>
    <w:rsid w:val="9DF478F8"/>
    <w:rsid w:val="9DFD1DD8"/>
    <w:rsid w:val="9DFFAE5B"/>
    <w:rsid w:val="9E13E2A4"/>
    <w:rsid w:val="9FEFAEBE"/>
    <w:rsid w:val="9FFEA841"/>
    <w:rsid w:val="A2FAD7C5"/>
    <w:rsid w:val="A3F31EFA"/>
    <w:rsid w:val="A79F86DB"/>
    <w:rsid w:val="A7F2F69F"/>
    <w:rsid w:val="ABFB4A63"/>
    <w:rsid w:val="AECD9851"/>
    <w:rsid w:val="AFAA858C"/>
    <w:rsid w:val="AFD65F96"/>
    <w:rsid w:val="AFFB431A"/>
    <w:rsid w:val="AFFF480E"/>
    <w:rsid w:val="B3F5D5DC"/>
    <w:rsid w:val="B3F9CCEC"/>
    <w:rsid w:val="B3FE3549"/>
    <w:rsid w:val="B8BF4CC3"/>
    <w:rsid w:val="B9FF80DD"/>
    <w:rsid w:val="BBB1C840"/>
    <w:rsid w:val="BBFDF10D"/>
    <w:rsid w:val="BC57F895"/>
    <w:rsid w:val="BC71490C"/>
    <w:rsid w:val="BCD52D0A"/>
    <w:rsid w:val="BDBB149B"/>
    <w:rsid w:val="BDEEB6A6"/>
    <w:rsid w:val="BDF7B9F5"/>
    <w:rsid w:val="BDF9AD36"/>
    <w:rsid w:val="BDFCFA94"/>
    <w:rsid w:val="BE1AEE94"/>
    <w:rsid w:val="BEFF1702"/>
    <w:rsid w:val="BEFF7B28"/>
    <w:rsid w:val="BF7C423A"/>
    <w:rsid w:val="BF9E30E1"/>
    <w:rsid w:val="BFAF3920"/>
    <w:rsid w:val="BFD78154"/>
    <w:rsid w:val="BFDEE7C3"/>
    <w:rsid w:val="BFDFED79"/>
    <w:rsid w:val="BFEF3CDF"/>
    <w:rsid w:val="BFF3AB28"/>
    <w:rsid w:val="BFF6E206"/>
    <w:rsid w:val="BFF71A2B"/>
    <w:rsid w:val="BFF77FE9"/>
    <w:rsid w:val="BFFE6645"/>
    <w:rsid w:val="BFFEA73B"/>
    <w:rsid w:val="BFFFB34D"/>
    <w:rsid w:val="BFFFD5B8"/>
    <w:rsid w:val="BFFFDB0C"/>
    <w:rsid w:val="C69F0EEB"/>
    <w:rsid w:val="C6FF021B"/>
    <w:rsid w:val="CE7797E7"/>
    <w:rsid w:val="CED0E457"/>
    <w:rsid w:val="CFC61FE8"/>
    <w:rsid w:val="D18D5598"/>
    <w:rsid w:val="D2EF77AD"/>
    <w:rsid w:val="D5F1D694"/>
    <w:rsid w:val="D67D2892"/>
    <w:rsid w:val="D6EFC797"/>
    <w:rsid w:val="D7D1C77F"/>
    <w:rsid w:val="D7DDBA72"/>
    <w:rsid w:val="D9E7FDCE"/>
    <w:rsid w:val="D9FFAA74"/>
    <w:rsid w:val="DABAFC8E"/>
    <w:rsid w:val="DAF58110"/>
    <w:rsid w:val="DB3E3122"/>
    <w:rsid w:val="DB6FA898"/>
    <w:rsid w:val="DB74C7F9"/>
    <w:rsid w:val="DBBE9021"/>
    <w:rsid w:val="DBBFB917"/>
    <w:rsid w:val="DBDEBAF6"/>
    <w:rsid w:val="DBE76ED8"/>
    <w:rsid w:val="DBFE6877"/>
    <w:rsid w:val="DBFF3D1C"/>
    <w:rsid w:val="DD07C5FA"/>
    <w:rsid w:val="DDDF3A3A"/>
    <w:rsid w:val="DDDFBF00"/>
    <w:rsid w:val="DDFEC8D1"/>
    <w:rsid w:val="DDFF8D7E"/>
    <w:rsid w:val="DDFFCEBD"/>
    <w:rsid w:val="DE6F8E85"/>
    <w:rsid w:val="DE957702"/>
    <w:rsid w:val="DEDEEE06"/>
    <w:rsid w:val="DEE72499"/>
    <w:rsid w:val="DF2F80AF"/>
    <w:rsid w:val="DF5B4B51"/>
    <w:rsid w:val="DF77A18C"/>
    <w:rsid w:val="DF7949BF"/>
    <w:rsid w:val="DF7BD2E7"/>
    <w:rsid w:val="DF7E6353"/>
    <w:rsid w:val="DF866271"/>
    <w:rsid w:val="DF9F7869"/>
    <w:rsid w:val="DFAF4AA6"/>
    <w:rsid w:val="DFDB173F"/>
    <w:rsid w:val="DFE9977A"/>
    <w:rsid w:val="DFEEF80D"/>
    <w:rsid w:val="DFFF9A27"/>
    <w:rsid w:val="DFFFB9E8"/>
    <w:rsid w:val="E0F9CFCC"/>
    <w:rsid w:val="E43EA271"/>
    <w:rsid w:val="E5F71F07"/>
    <w:rsid w:val="E76DE665"/>
    <w:rsid w:val="E8FFDD1C"/>
    <w:rsid w:val="E98D060C"/>
    <w:rsid w:val="E9AD5B56"/>
    <w:rsid w:val="E9DE94A5"/>
    <w:rsid w:val="E9F718A1"/>
    <w:rsid w:val="EA4F1918"/>
    <w:rsid w:val="EABF8409"/>
    <w:rsid w:val="EABFC8C6"/>
    <w:rsid w:val="EAE637E8"/>
    <w:rsid w:val="EBB606FF"/>
    <w:rsid w:val="EBCBF16A"/>
    <w:rsid w:val="EC9F7A91"/>
    <w:rsid w:val="ECBA7598"/>
    <w:rsid w:val="ECE23C73"/>
    <w:rsid w:val="ED7F6398"/>
    <w:rsid w:val="EDBF01FD"/>
    <w:rsid w:val="EDE67912"/>
    <w:rsid w:val="EE7F1D80"/>
    <w:rsid w:val="EEDFC8B9"/>
    <w:rsid w:val="EEFD3B48"/>
    <w:rsid w:val="EEFE7C00"/>
    <w:rsid w:val="EF2AB531"/>
    <w:rsid w:val="EF4F8AA8"/>
    <w:rsid w:val="EF5D2851"/>
    <w:rsid w:val="EF6725D7"/>
    <w:rsid w:val="EF7C4648"/>
    <w:rsid w:val="EFAF11C8"/>
    <w:rsid w:val="EFBD16A4"/>
    <w:rsid w:val="EFD70B78"/>
    <w:rsid w:val="EFD7694A"/>
    <w:rsid w:val="EFDC9824"/>
    <w:rsid w:val="EFDE86A3"/>
    <w:rsid w:val="EFDF54D2"/>
    <w:rsid w:val="EFDF9427"/>
    <w:rsid w:val="EFE9DF22"/>
    <w:rsid w:val="EFF8AC38"/>
    <w:rsid w:val="EFFB047A"/>
    <w:rsid w:val="EFFF6415"/>
    <w:rsid w:val="F267F5E8"/>
    <w:rsid w:val="F2CF187E"/>
    <w:rsid w:val="F36F20FE"/>
    <w:rsid w:val="F3790846"/>
    <w:rsid w:val="F37D88BE"/>
    <w:rsid w:val="F3A73E4F"/>
    <w:rsid w:val="F3FFDA54"/>
    <w:rsid w:val="F439698B"/>
    <w:rsid w:val="F4FBBBFC"/>
    <w:rsid w:val="F56B606F"/>
    <w:rsid w:val="F5DB1A49"/>
    <w:rsid w:val="F5F31CDC"/>
    <w:rsid w:val="F5F74D6E"/>
    <w:rsid w:val="F61DD398"/>
    <w:rsid w:val="F6BFE35C"/>
    <w:rsid w:val="F6FF190E"/>
    <w:rsid w:val="F7465535"/>
    <w:rsid w:val="F74FBFDC"/>
    <w:rsid w:val="F7560DA7"/>
    <w:rsid w:val="F76FCE97"/>
    <w:rsid w:val="F7767024"/>
    <w:rsid w:val="F77D3689"/>
    <w:rsid w:val="F77ED2B3"/>
    <w:rsid w:val="F7D72D01"/>
    <w:rsid w:val="F7DD8229"/>
    <w:rsid w:val="F7E91F92"/>
    <w:rsid w:val="F7EFE16E"/>
    <w:rsid w:val="F7F71269"/>
    <w:rsid w:val="F7FB76E8"/>
    <w:rsid w:val="F7FE5496"/>
    <w:rsid w:val="F7FF30C9"/>
    <w:rsid w:val="F7FF841F"/>
    <w:rsid w:val="F8FDA4A9"/>
    <w:rsid w:val="F9AF9D49"/>
    <w:rsid w:val="F9EEC981"/>
    <w:rsid w:val="F9F7CF77"/>
    <w:rsid w:val="F9FF5535"/>
    <w:rsid w:val="FAA702EA"/>
    <w:rsid w:val="FAA7A033"/>
    <w:rsid w:val="FAAF962A"/>
    <w:rsid w:val="FAEF70D5"/>
    <w:rsid w:val="FAF2F996"/>
    <w:rsid w:val="FAFCEE3F"/>
    <w:rsid w:val="FB6FF52D"/>
    <w:rsid w:val="FB7BD154"/>
    <w:rsid w:val="FB9BECA1"/>
    <w:rsid w:val="FB9FE5A4"/>
    <w:rsid w:val="FBB68171"/>
    <w:rsid w:val="FBD382D6"/>
    <w:rsid w:val="FBDF9911"/>
    <w:rsid w:val="FBF4557D"/>
    <w:rsid w:val="FBF728AA"/>
    <w:rsid w:val="FBF9F632"/>
    <w:rsid w:val="FBFA5861"/>
    <w:rsid w:val="FBFD968D"/>
    <w:rsid w:val="FBFE477A"/>
    <w:rsid w:val="FBFF8043"/>
    <w:rsid w:val="FCB34BD2"/>
    <w:rsid w:val="FCCF9F27"/>
    <w:rsid w:val="FD76D5BA"/>
    <w:rsid w:val="FD7B74B2"/>
    <w:rsid w:val="FD7F7005"/>
    <w:rsid w:val="FD9F2EF3"/>
    <w:rsid w:val="FD9FA56D"/>
    <w:rsid w:val="FDAE1B4F"/>
    <w:rsid w:val="FDBD4B75"/>
    <w:rsid w:val="FDDB6C3C"/>
    <w:rsid w:val="FDDE6764"/>
    <w:rsid w:val="FDEF853C"/>
    <w:rsid w:val="FDF35D99"/>
    <w:rsid w:val="FDF74812"/>
    <w:rsid w:val="FE37A8F4"/>
    <w:rsid w:val="FE759303"/>
    <w:rsid w:val="FE8E7211"/>
    <w:rsid w:val="FEBB1234"/>
    <w:rsid w:val="FEBBF884"/>
    <w:rsid w:val="FEBD2A9D"/>
    <w:rsid w:val="FEC7FE56"/>
    <w:rsid w:val="FED55D5F"/>
    <w:rsid w:val="FEDF4BD0"/>
    <w:rsid w:val="FEEFA865"/>
    <w:rsid w:val="FEF7AAE2"/>
    <w:rsid w:val="FEFF67E9"/>
    <w:rsid w:val="FF13FF87"/>
    <w:rsid w:val="FF3F2CBA"/>
    <w:rsid w:val="FF5A112A"/>
    <w:rsid w:val="FF5F9E76"/>
    <w:rsid w:val="FF751B95"/>
    <w:rsid w:val="FF766C30"/>
    <w:rsid w:val="FF78460B"/>
    <w:rsid w:val="FF79BB22"/>
    <w:rsid w:val="FF7D48C3"/>
    <w:rsid w:val="FF7D7BB9"/>
    <w:rsid w:val="FF7E4384"/>
    <w:rsid w:val="FF7E66D4"/>
    <w:rsid w:val="FF8EB1AC"/>
    <w:rsid w:val="FF95D60A"/>
    <w:rsid w:val="FFB3FA98"/>
    <w:rsid w:val="FFB51525"/>
    <w:rsid w:val="FFB713F3"/>
    <w:rsid w:val="FFBDC1DF"/>
    <w:rsid w:val="FFBF5557"/>
    <w:rsid w:val="FFD7753D"/>
    <w:rsid w:val="FFD8A8E2"/>
    <w:rsid w:val="FFDE6FCE"/>
    <w:rsid w:val="FFDF207C"/>
    <w:rsid w:val="FFE6ED00"/>
    <w:rsid w:val="FFED1D2F"/>
    <w:rsid w:val="FFEDE631"/>
    <w:rsid w:val="FFEE2E67"/>
    <w:rsid w:val="FFEFE4DF"/>
    <w:rsid w:val="FFF398D8"/>
    <w:rsid w:val="FFF4A52C"/>
    <w:rsid w:val="FFF4D26D"/>
    <w:rsid w:val="FFF733DE"/>
    <w:rsid w:val="FFF772F6"/>
    <w:rsid w:val="FFFB75C0"/>
    <w:rsid w:val="FFFD41F7"/>
    <w:rsid w:val="FFFDB664"/>
    <w:rsid w:val="FFFE69F7"/>
    <w:rsid w:val="FFFE75E0"/>
    <w:rsid w:val="FFFFF4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widowControl/>
      <w:spacing w:line="560" w:lineRule="exact"/>
      <w:jc w:val="center"/>
      <w:outlineLvl w:val="0"/>
    </w:pPr>
    <w:rPr>
      <w:rFonts w:ascii="方正小标宋简体" w:hAnsi="方正小标宋简体" w:eastAsia="方正小标宋简体" w:cs="Times New Roman"/>
      <w:kern w:val="44"/>
      <w:sz w:val="44"/>
      <w:szCs w:val="32"/>
    </w:rPr>
  </w:style>
  <w:style w:type="paragraph" w:styleId="3">
    <w:name w:val="heading 2"/>
    <w:basedOn w:val="1"/>
    <w:next w:val="1"/>
    <w:unhideWhenUsed/>
    <w:qFormat/>
    <w:uiPriority w:val="9"/>
    <w:pPr>
      <w:keepNext/>
      <w:keepLines/>
      <w:spacing w:before="260" w:after="260" w:line="416" w:lineRule="auto"/>
      <w:outlineLvl w:val="1"/>
    </w:pPr>
    <w:rPr>
      <w:rFonts w:ascii="Calibri Light" w:hAnsi="Calibri Light" w:eastAsia="宋体" w:cs="Times New Roman"/>
      <w:b/>
      <w:bCs/>
    </w:rPr>
  </w:style>
  <w:style w:type="paragraph" w:styleId="4">
    <w:name w:val="heading 3"/>
    <w:basedOn w:val="1"/>
    <w:next w:val="1"/>
    <w:unhideWhenUsed/>
    <w:qFormat/>
    <w:uiPriority w:val="0"/>
    <w:pPr>
      <w:widowControl w:val="0"/>
      <w:outlineLvl w:val="2"/>
    </w:pPr>
    <w:rPr>
      <w:rFonts w:hint="eastAsia" w:ascii="宋体" w:hAnsi="宋体" w:eastAsia="宋体" w:cs="Times New Roman"/>
      <w:b/>
      <w:sz w:val="24"/>
      <w:szCs w:val="24"/>
      <w:lang w:val="en-US" w:eastAsia="zh-CN" w:bidi="ar-SA"/>
    </w:rPr>
  </w:style>
  <w:style w:type="paragraph" w:styleId="5">
    <w:name w:val="heading 4"/>
    <w:basedOn w:val="1"/>
    <w:next w:val="1"/>
    <w:unhideWhenUsed/>
    <w:qFormat/>
    <w:uiPriority w:val="0"/>
    <w:pPr>
      <w:keepNext/>
      <w:keepLines/>
      <w:spacing w:line="560" w:lineRule="exact"/>
      <w:jc w:val="center"/>
      <w:outlineLvl w:val="3"/>
    </w:pPr>
    <w:rPr>
      <w:rFonts w:ascii="Arial" w:hAnsi="Arial" w:eastAsia="方正小标宋简体" w:cs="Times New Roman"/>
      <w:sz w:val="44"/>
    </w:rPr>
  </w:style>
  <w:style w:type="character" w:default="1" w:styleId="27">
    <w:name w:val="Default Paragraph Font"/>
    <w:semiHidden/>
    <w:qFormat/>
    <w:uiPriority w:val="0"/>
  </w:style>
  <w:style w:type="table" w:default="1" w:styleId="25">
    <w:name w:val="Normal Table"/>
    <w:semiHidden/>
    <w:qFormat/>
    <w:uiPriority w:val="0"/>
    <w:tblPr>
      <w:tblCellMar>
        <w:top w:w="0" w:type="dxa"/>
        <w:left w:w="108" w:type="dxa"/>
        <w:bottom w:w="0" w:type="dxa"/>
        <w:right w:w="108" w:type="dxa"/>
      </w:tblCellMar>
    </w:tblPr>
  </w:style>
  <w:style w:type="paragraph" w:styleId="6">
    <w:name w:val="index 8"/>
    <w:basedOn w:val="1"/>
    <w:next w:val="1"/>
    <w:qFormat/>
    <w:uiPriority w:val="0"/>
    <w:pPr>
      <w:widowControl w:val="0"/>
      <w:ind w:left="1400" w:leftChars="1400"/>
      <w:jc w:val="both"/>
    </w:pPr>
    <w:rPr>
      <w:rFonts w:ascii="Calibri" w:hAnsi="Calibri" w:cs="Times New Roman"/>
      <w:kern w:val="2"/>
      <w:sz w:val="21"/>
    </w:rPr>
  </w:style>
  <w:style w:type="paragraph" w:styleId="7">
    <w:name w:val="Normal Indent"/>
    <w:basedOn w:val="1"/>
    <w:qFormat/>
    <w:uiPriority w:val="0"/>
    <w:pPr>
      <w:ind w:firstLine="420" w:firstLineChars="200"/>
    </w:pPr>
    <w:rPr>
      <w:rFonts w:ascii="Times New Roman" w:hAnsi="Times New Roman"/>
      <w:szCs w:val="24"/>
    </w:rPr>
  </w:style>
  <w:style w:type="paragraph" w:styleId="8">
    <w:name w:val="annotation text"/>
    <w:basedOn w:val="1"/>
    <w:qFormat/>
    <w:uiPriority w:val="0"/>
    <w:pPr>
      <w:jc w:val="left"/>
    </w:pPr>
  </w:style>
  <w:style w:type="paragraph" w:styleId="9">
    <w:name w:val="Body Text"/>
    <w:basedOn w:val="1"/>
    <w:next w:val="10"/>
    <w:unhideWhenUsed/>
    <w:qFormat/>
    <w:uiPriority w:val="99"/>
    <w:pPr>
      <w:spacing w:after="120" w:afterLines="0" w:afterAutospacing="0"/>
    </w:pPr>
    <w:rPr>
      <w:rFonts w:ascii="Times New Roman" w:hAnsi="Times New Roman" w:eastAsia="宋体" w:cs="Times New Roman"/>
      <w:sz w:val="21"/>
      <w:szCs w:val="24"/>
    </w:rPr>
  </w:style>
  <w:style w:type="paragraph" w:styleId="10">
    <w:name w:val="Title"/>
    <w:basedOn w:val="1"/>
    <w:next w:val="1"/>
    <w:qFormat/>
    <w:uiPriority w:val="0"/>
    <w:pPr>
      <w:spacing w:before="240" w:beforeLines="0" w:beforeAutospacing="0" w:after="60" w:afterLines="0" w:afterAutospacing="0"/>
      <w:jc w:val="center"/>
      <w:outlineLvl w:val="0"/>
    </w:pPr>
    <w:rPr>
      <w:rFonts w:ascii="Arial" w:hAnsi="Arial" w:eastAsia="宋体" w:cs="Times New Roman"/>
      <w:b/>
      <w:sz w:val="32"/>
    </w:rPr>
  </w:style>
  <w:style w:type="paragraph" w:styleId="11">
    <w:name w:val="Body Text Indent"/>
    <w:basedOn w:val="1"/>
    <w:qFormat/>
    <w:uiPriority w:val="0"/>
    <w:pPr>
      <w:spacing w:line="560" w:lineRule="exact"/>
      <w:ind w:firstLine="200" w:firstLineChars="200"/>
    </w:pPr>
    <w:rPr>
      <w:rFonts w:ascii="仿宋_GB2312" w:eastAsia="仿宋_GB2312"/>
      <w:sz w:val="32"/>
      <w:szCs w:val="32"/>
    </w:rPr>
  </w:style>
  <w:style w:type="paragraph" w:styleId="12">
    <w:name w:val="Plain Text"/>
    <w:basedOn w:val="1"/>
    <w:next w:val="6"/>
    <w:semiHidden/>
    <w:unhideWhenUsed/>
    <w:qFormat/>
    <w:uiPriority w:val="99"/>
    <w:pPr>
      <w:widowControl w:val="0"/>
      <w:jc w:val="both"/>
    </w:pPr>
    <w:rPr>
      <w:rFonts w:hAnsi="Courier New" w:cs="Courier New" w:asciiTheme="minorEastAsia" w:eastAsiaTheme="minorEastAsia"/>
      <w:kern w:val="2"/>
      <w:sz w:val="32"/>
      <w:szCs w:val="32"/>
      <w:lang w:val="en-US" w:eastAsia="zh-CN" w:bidi="ar-SA"/>
    </w:rPr>
  </w:style>
  <w:style w:type="paragraph" w:styleId="13">
    <w:name w:val="Body Text Indent 2"/>
    <w:basedOn w:val="1"/>
    <w:unhideWhenUsed/>
    <w:qFormat/>
    <w:uiPriority w:val="99"/>
    <w:pPr>
      <w:spacing w:after="120" w:line="480" w:lineRule="auto"/>
      <w:ind w:left="420" w:leftChars="200"/>
    </w:p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qFormat/>
    <w:uiPriority w:val="39"/>
    <w:pPr>
      <w:tabs>
        <w:tab w:val="right" w:leader="dot" w:pos="8296"/>
      </w:tabs>
      <w:jc w:val="center"/>
    </w:pPr>
    <w:rPr>
      <w:rFonts w:ascii="仿宋" w:hAnsi="仿宋" w:eastAsia="仿宋" w:cs="仿宋"/>
      <w:b/>
      <w:sz w:val="52"/>
      <w:szCs w:val="52"/>
    </w:rPr>
  </w:style>
  <w:style w:type="paragraph" w:styleId="17">
    <w:name w:val="Subtitle"/>
    <w:basedOn w:val="1"/>
    <w:next w:val="1"/>
    <w:qFormat/>
    <w:uiPriority w:val="11"/>
    <w:pPr>
      <w:spacing w:before="240" w:after="60" w:line="312" w:lineRule="auto"/>
      <w:jc w:val="center"/>
      <w:outlineLvl w:val="1"/>
    </w:pPr>
    <w:rPr>
      <w:rFonts w:ascii="Cambria" w:hAnsi="Cambria" w:eastAsia="宋体" w:cs="Times New Roman"/>
      <w:b/>
      <w:bCs/>
      <w:kern w:val="28"/>
      <w:sz w:val="32"/>
      <w:szCs w:val="32"/>
    </w:rPr>
  </w:style>
  <w:style w:type="paragraph" w:styleId="18">
    <w:name w:val="index 9"/>
    <w:next w:val="1"/>
    <w:qFormat/>
    <w:uiPriority w:val="0"/>
    <w:pPr>
      <w:widowControl w:val="0"/>
      <w:ind w:left="3360"/>
      <w:jc w:val="both"/>
    </w:pPr>
    <w:rPr>
      <w:rFonts w:ascii="Times New Roman" w:hAnsi="Times New Roman" w:eastAsia="宋体" w:cs="Times New Roman"/>
      <w:kern w:val="2"/>
      <w:sz w:val="21"/>
      <w:szCs w:val="24"/>
      <w:lang w:val="en-US" w:eastAsia="zh-CN" w:bidi="ar-SA"/>
    </w:rPr>
  </w:style>
  <w:style w:type="paragraph" w:styleId="19">
    <w:name w:val="toc 2"/>
    <w:basedOn w:val="1"/>
    <w:next w:val="1"/>
    <w:qFormat/>
    <w:uiPriority w:val="0"/>
    <w:pPr>
      <w:ind w:left="420"/>
    </w:pPr>
  </w:style>
  <w:style w:type="paragraph" w:styleId="20">
    <w:name w:val="Body Text 2"/>
    <w:basedOn w:val="1"/>
    <w:qFormat/>
    <w:uiPriority w:val="0"/>
    <w:rPr>
      <w:sz w:val="32"/>
    </w:rPr>
  </w:style>
  <w:style w:type="paragraph" w:styleId="21">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3">
    <w:name w:val="Body Text First Indent"/>
    <w:basedOn w:val="9"/>
    <w:qFormat/>
    <w:uiPriority w:val="0"/>
    <w:pPr>
      <w:tabs>
        <w:tab w:val="left" w:pos="562"/>
        <w:tab w:val="left" w:pos="3372"/>
        <w:tab w:val="left" w:pos="3653"/>
      </w:tabs>
      <w:spacing w:before="5" w:after="120"/>
      <w:ind w:left="227"/>
      <w:jc w:val="both"/>
    </w:pPr>
    <w:rPr>
      <w:rFonts w:ascii="仿宋_GB2312" w:hAnsi="仿宋_GB2312" w:eastAsia="宋体" w:cs="仿宋_GB2312"/>
      <w:kern w:val="2"/>
      <w:sz w:val="28"/>
      <w:szCs w:val="28"/>
      <w:lang w:val="zh-CN" w:eastAsia="zh-CN" w:bidi="zh-CN"/>
    </w:rPr>
  </w:style>
  <w:style w:type="paragraph" w:styleId="24">
    <w:name w:val="Body Text First Indent 2"/>
    <w:basedOn w:val="11"/>
    <w:qFormat/>
    <w:uiPriority w:val="0"/>
    <w:pPr>
      <w:ind w:firstLine="420"/>
    </w:pPr>
  </w:style>
  <w:style w:type="table" w:styleId="2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0"/>
    <w:rPr>
      <w:b/>
    </w:rPr>
  </w:style>
  <w:style w:type="character" w:styleId="29">
    <w:name w:val="page number"/>
    <w:basedOn w:val="27"/>
    <w:qFormat/>
    <w:uiPriority w:val="0"/>
  </w:style>
  <w:style w:type="character" w:styleId="30">
    <w:name w:val="Emphasis"/>
    <w:basedOn w:val="27"/>
    <w:qFormat/>
    <w:uiPriority w:val="0"/>
    <w:rPr>
      <w:i/>
    </w:rPr>
  </w:style>
  <w:style w:type="character" w:styleId="31">
    <w:name w:val="Hyperlink"/>
    <w:basedOn w:val="27"/>
    <w:qFormat/>
    <w:uiPriority w:val="0"/>
    <w:rPr>
      <w:color w:val="0000FF"/>
      <w:u w:val="single"/>
    </w:rPr>
  </w:style>
  <w:style w:type="paragraph" w:customStyle="1" w:styleId="32">
    <w:name w:val="正文_0"/>
    <w:basedOn w:val="1"/>
    <w:next w:val="3"/>
    <w:qFormat/>
    <w:uiPriority w:val="0"/>
    <w:rPr>
      <w:szCs w:val="21"/>
    </w:rPr>
  </w:style>
  <w:style w:type="paragraph" w:customStyle="1" w:styleId="33">
    <w:name w:val="BodyText1I2"/>
    <w:qFormat/>
    <w:uiPriority w:val="0"/>
    <w:pPr>
      <w:spacing w:line="360" w:lineRule="auto"/>
      <w:textAlignment w:val="baseline"/>
    </w:pPr>
    <w:rPr>
      <w:rFonts w:ascii="Times New Roman" w:hAnsi="Times New Roman" w:eastAsia="宋体" w:cs="Times New Roman"/>
      <w:sz w:val="24"/>
      <w:lang w:val="en-US" w:eastAsia="zh-CN" w:bidi="ar-SA"/>
    </w:rPr>
  </w:style>
  <w:style w:type="paragraph" w:customStyle="1" w:styleId="34">
    <w:name w:val="Body Text First Indent1"/>
    <w:basedOn w:val="9"/>
    <w:qFormat/>
    <w:uiPriority w:val="0"/>
    <w:pPr>
      <w:tabs>
        <w:tab w:val="left" w:pos="0"/>
        <w:tab w:val="left" w:pos="628"/>
        <w:tab w:val="left" w:pos="720"/>
        <w:tab w:val="left" w:pos="1884"/>
      </w:tabs>
    </w:pPr>
    <w:rPr>
      <w:rFonts w:ascii="Times New Roman" w:hAnsi="Times New Roman" w:eastAsia="方正仿宋_GBK" w:cs="Times New Roman"/>
      <w:sz w:val="30"/>
      <w:szCs w:val="30"/>
      <w:lang w:bidi="ar-SA"/>
    </w:rPr>
  </w:style>
  <w:style w:type="paragraph" w:customStyle="1" w:styleId="35">
    <w:name w:val="Body Text Indent1"/>
    <w:basedOn w:val="1"/>
    <w:next w:val="1"/>
    <w:qFormat/>
    <w:uiPriority w:val="0"/>
    <w:pPr>
      <w:ind w:firstLine="420" w:firstLineChars="140"/>
    </w:pPr>
    <w:rPr>
      <w:szCs w:val="21"/>
    </w:rPr>
  </w:style>
  <w:style w:type="paragraph" w:customStyle="1" w:styleId="36">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37">
    <w:name w:val="正文文本缩进1"/>
    <w:basedOn w:val="1"/>
    <w:next w:val="38"/>
    <w:qFormat/>
    <w:uiPriority w:val="0"/>
    <w:pPr>
      <w:ind w:left="420" w:leftChars="200"/>
    </w:pPr>
    <w:rPr>
      <w:rFonts w:ascii="Times New Roman" w:hAnsi="Times New Roman" w:eastAsia="宋体" w:cs="Times New Roman"/>
    </w:rPr>
  </w:style>
  <w:style w:type="paragraph" w:customStyle="1" w:styleId="38">
    <w:name w:val="正文缩进1"/>
    <w:basedOn w:val="1"/>
    <w:next w:val="1"/>
    <w:qFormat/>
    <w:uiPriority w:val="0"/>
    <w:pPr>
      <w:ind w:firstLine="420" w:firstLineChars="200"/>
    </w:pPr>
    <w:rPr>
      <w:rFonts w:ascii="Times New Roman" w:hAnsi="Times New Roman" w:eastAsia="宋体" w:cs="Times New Roman"/>
    </w:rPr>
  </w:style>
  <w:style w:type="paragraph" w:customStyle="1" w:styleId="39">
    <w:name w:val="_Style 4"/>
    <w:basedOn w:val="1"/>
    <w:qFormat/>
    <w:uiPriority w:val="34"/>
    <w:pPr>
      <w:ind w:firstLine="420" w:firstLineChars="200"/>
    </w:pPr>
  </w:style>
  <w:style w:type="paragraph" w:customStyle="1" w:styleId="40">
    <w:name w:val="文件正文"/>
    <w:basedOn w:val="17"/>
    <w:next w:val="1"/>
    <w:qFormat/>
    <w:uiPriority w:val="0"/>
    <w:pPr>
      <w:spacing w:before="0" w:after="0" w:line="560" w:lineRule="exact"/>
      <w:ind w:firstLine="622" w:firstLineChars="200"/>
      <w:jc w:val="both"/>
      <w:outlineLvl w:val="9"/>
    </w:pPr>
    <w:rPr>
      <w:rFonts w:ascii="仿宋_GB2312" w:hAnsi="仿宋_GB2312" w:eastAsia="仿宋_GB2312" w:cs="仿宋_GB2312"/>
      <w:b w:val="0"/>
      <w:bCs w:val="0"/>
      <w:kern w:val="2"/>
    </w:rPr>
  </w:style>
  <w:style w:type="paragraph" w:styleId="41">
    <w:name w:val="List Paragraph"/>
    <w:basedOn w:val="1"/>
    <w:qFormat/>
    <w:uiPriority w:val="0"/>
    <w:pPr>
      <w:ind w:firstLine="420" w:firstLineChars="200"/>
    </w:pPr>
    <w:rPr>
      <w:rFonts w:ascii="Calibri" w:hAnsi="Calibri"/>
      <w:szCs w:val="22"/>
    </w:rPr>
  </w:style>
  <w:style w:type="paragraph" w:customStyle="1" w:styleId="42">
    <w:name w:val="正文首行缩进 21"/>
    <w:basedOn w:val="11"/>
    <w:semiHidden/>
    <w:qFormat/>
    <w:uiPriority w:val="0"/>
    <w:pPr>
      <w:spacing w:before="100" w:beforeAutospacing="1" w:after="100" w:afterAutospacing="1"/>
      <w:ind w:firstLine="420" w:firstLineChars="200"/>
    </w:pPr>
    <w:rPr>
      <w:szCs w:val="21"/>
    </w:rPr>
  </w:style>
  <w:style w:type="character" w:customStyle="1" w:styleId="43">
    <w:name w:val="10"/>
    <w:qFormat/>
    <w:uiPriority w:val="0"/>
    <w:rPr>
      <w:rFonts w:hint="default" w:ascii="Times New Roman" w:hAnsi="Times New Roman" w:cs="Times New Roman"/>
    </w:rPr>
  </w:style>
  <w:style w:type="paragraph" w:customStyle="1" w:styleId="44">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customStyle="1" w:styleId="45">
    <w:name w:val="_Style 5"/>
    <w:basedOn w:val="1"/>
    <w:qFormat/>
    <w:uiPriority w:val="0"/>
    <w:pPr>
      <w:ind w:firstLine="200" w:firstLineChars="200"/>
    </w:pPr>
    <w:rPr>
      <w:rFonts w:cs="黑体"/>
      <w:sz w:val="24"/>
      <w:szCs w:val="24"/>
    </w:rPr>
  </w:style>
  <w:style w:type="paragraph" w:customStyle="1" w:styleId="46">
    <w:name w:val="附件"/>
    <w:basedOn w:val="1"/>
    <w:qFormat/>
    <w:uiPriority w:val="0"/>
    <w:pPr>
      <w:spacing w:line="540" w:lineRule="exact"/>
      <w:ind w:left="1014" w:hanging="1014" w:hangingChars="326"/>
    </w:pPr>
    <w:rPr>
      <w:rFonts w:ascii="黑体" w:hAnsi="黑体" w:eastAsia="黑体"/>
      <w:sz w:val="32"/>
      <w:szCs w:val="32"/>
    </w:rPr>
  </w:style>
  <w:style w:type="paragraph" w:customStyle="1" w:styleId="47">
    <w:name w:val="正文1"/>
    <w:qFormat/>
    <w:uiPriority w:val="0"/>
    <w:pPr>
      <w:spacing w:line="600" w:lineRule="exact"/>
      <w:ind w:firstLine="560" w:firstLineChars="200"/>
      <w:jc w:val="both"/>
    </w:pPr>
    <w:rPr>
      <w:rFonts w:ascii="仿宋_GB2312" w:hAnsi="仿宋_GB2312" w:eastAsia="仿宋_GB2312" w:cs="Times New Roman"/>
      <w:kern w:val="2"/>
      <w:sz w:val="32"/>
      <w:szCs w:val="32"/>
      <w:lang w:val="en-US" w:eastAsia="zh-CN" w:bidi="ar-SA"/>
    </w:rPr>
  </w:style>
  <w:style w:type="paragraph" w:customStyle="1" w:styleId="48">
    <w:name w:val="段"/>
    <w:next w:val="1"/>
    <w:qFormat/>
    <w:uiPriority w:val="99"/>
    <w:pPr>
      <w:autoSpaceDE w:val="0"/>
      <w:autoSpaceDN w:val="0"/>
      <w:spacing w:after="200" w:line="276" w:lineRule="auto"/>
      <w:ind w:firstLine="200" w:firstLineChars="200"/>
      <w:jc w:val="both"/>
    </w:pPr>
    <w:rPr>
      <w:rFonts w:ascii="宋体" w:hAnsi="Calibri" w:eastAsia="宋体" w:cs="Times New Roman"/>
      <w:sz w:val="21"/>
      <w:szCs w:val="22"/>
      <w:lang w:val="en-US" w:eastAsia="zh-CN" w:bidi="ar-SA"/>
    </w:rPr>
  </w:style>
  <w:style w:type="paragraph" w:customStyle="1" w:styleId="49">
    <w:name w:val="黑体"/>
    <w:basedOn w:val="1"/>
    <w:qFormat/>
    <w:uiPriority w:val="3"/>
    <w:pPr>
      <w:spacing w:line="540" w:lineRule="exact"/>
      <w:ind w:left="1014" w:hanging="1014" w:hangingChars="326"/>
    </w:pPr>
    <w:rPr>
      <w:rFonts w:ascii="黑体" w:hAnsi="黑体" w:eastAsia="黑体"/>
    </w:rPr>
  </w:style>
  <w:style w:type="paragraph" w:customStyle="1" w:styleId="50">
    <w:name w:val="contentfont"/>
    <w:basedOn w:val="1"/>
    <w:qFormat/>
    <w:uiPriority w:val="0"/>
    <w:pPr>
      <w:pBdr>
        <w:left w:val="none" w:color="auto" w:sz="0" w:space="0"/>
        <w:right w:val="none" w:color="auto" w:sz="0" w:space="0"/>
      </w:pBdr>
      <w:jc w:val="both"/>
    </w:pPr>
    <w:rPr>
      <w:kern w:val="0"/>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2023-03-10T07:17:00Z</dcterms:created>
  <dc:creator>刘慧贞</dc:creator>
  <cp:lastModifiedBy>fusifa</cp:lastModifiedBy>
  <cp:lastPrinted>2024-04-17T16:57:00Z</cp:lastPrinted>
  <dcterms:modified xsi:type="dcterms:W3CDTF">2024-04-18T14:18:05Z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3B9346F76FB4D11A1DBB2066C14E3C44</vt:lpwstr>
  </property>
</Properties>
</file>