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autoSpaceDE w:val="0"/>
        <w:spacing w:after="160" w:line="560" w:lineRule="exact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参赛企业基本情况表</w:t>
      </w:r>
    </w:p>
    <w:p>
      <w:pPr>
        <w:autoSpaceDE w:val="0"/>
        <w:spacing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t xml:space="preserve">                                </w:t>
      </w:r>
    </w:p>
    <w:tbl>
      <w:tblPr>
        <w:tblStyle w:val="3"/>
        <w:tblW w:w="953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52"/>
        <w:gridCol w:w="955"/>
        <w:gridCol w:w="95"/>
        <w:gridCol w:w="1425"/>
        <w:gridCol w:w="1084"/>
        <w:gridCol w:w="144"/>
        <w:gridCol w:w="782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4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公司所属辖区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通过何种渠道获取参赛信息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公司资质及荣誉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上市公司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否  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国高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专精特新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其它：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发明专利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个；实用新型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个；软著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个；其它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经营指标（万元）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总 资 产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研发费用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利    润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spacing w:line="560" w:lineRule="exact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/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D4ECA"/>
    <w:rsid w:val="001D4ECA"/>
    <w:rsid w:val="00695D4A"/>
    <w:rsid w:val="0CEA1884"/>
    <w:rsid w:val="237C4CCF"/>
    <w:rsid w:val="32D3237F"/>
    <w:rsid w:val="3DD319DB"/>
    <w:rsid w:val="56C403A1"/>
    <w:rsid w:val="59342488"/>
    <w:rsid w:val="77901534"/>
    <w:rsid w:val="DF3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154</Characters>
  <Lines>2</Lines>
  <Paragraphs>1</Paragraphs>
  <TotalTime>1</TotalTime>
  <ScaleCrop>false</ScaleCrop>
  <LinksUpToDate>false</LinksUpToDate>
  <CharactersWithSpaces>243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2023-06-05T18:16:00Z</dcterms:created>
  <dc:creator>fanyi</dc:creator>
  <cp:lastModifiedBy>renxj</cp:lastModifiedBy>
  <dcterms:modified xsi:type="dcterms:W3CDTF">2024-05-24T14:47:16Z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395737EE63EA4EE297507323AEB9B5CF_13</vt:lpwstr>
  </property>
</Properties>
</file>