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支持文体产业空间建设升级项目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</w:t>
      </w:r>
      <w:r>
        <w:rPr>
          <w:rFonts w:hint="default" w:eastAsia="黑体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对经认定的文化、体育产业园区、孵化器等产业空间，最高按其实际投入费用20%，给予最高不超过300万元资助。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仿宋" w:eastAsia="仿宋"/>
          <w:color w:val="000000"/>
          <w:sz w:val="32"/>
          <w:szCs w:val="32"/>
        </w:rPr>
      </w:pPr>
      <w:r>
        <w:rPr>
          <w:rFonts w:hint="eastAsia" w:hAnsi="仿宋" w:eastAsia="仿宋"/>
          <w:color w:val="000000"/>
          <w:sz w:val="32"/>
          <w:szCs w:val="32"/>
        </w:rPr>
        <w:t>为</w:t>
      </w:r>
      <w:r>
        <w:rPr>
          <w:rFonts w:hint="eastAsia" w:hAnsi="仿宋" w:eastAsia="仿宋"/>
          <w:color w:val="000000"/>
          <w:sz w:val="32"/>
          <w:szCs w:val="32"/>
          <w:lang w:eastAsia="zh-CN"/>
        </w:rPr>
        <w:t>提升文化、体育产业空间品质</w:t>
      </w:r>
      <w:r>
        <w:rPr>
          <w:rFonts w:hint="eastAsia" w:hAnsi="仿宋" w:eastAsia="仿宋"/>
          <w:color w:val="000000"/>
          <w:sz w:val="32"/>
          <w:szCs w:val="32"/>
        </w:rPr>
        <w:t>，</w:t>
      </w:r>
      <w:r>
        <w:rPr>
          <w:rFonts w:hint="eastAsia" w:hAnsi="仿宋" w:eastAsia="仿宋"/>
          <w:kern w:val="0"/>
          <w:sz w:val="32"/>
          <w:szCs w:val="32"/>
        </w:rPr>
        <w:t>根据《南山区促进产业高质量发展专项资金管理办法》和《</w:t>
      </w:r>
      <w:r>
        <w:rPr>
          <w:rFonts w:hint="eastAsia" w:hAnsi="仿宋" w:eastAsia="仿宋"/>
          <w:sz w:val="32"/>
          <w:szCs w:val="32"/>
          <w:lang w:eastAsia="zh-CN"/>
        </w:rPr>
        <w:t>南山区促进文化旅游体育产业发展专项扶持措施</w:t>
      </w:r>
      <w:r>
        <w:rPr>
          <w:rFonts w:hint="eastAsia" w:hAnsi="仿宋" w:eastAsia="仿宋"/>
          <w:kern w:val="0"/>
          <w:sz w:val="32"/>
          <w:szCs w:val="32"/>
        </w:rPr>
        <w:t>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hAnsi="黑体" w:eastAsia="黑体" w:cs="Times New Roman"/>
          <w:color w:val="000000"/>
          <w:sz w:val="32"/>
          <w:szCs w:val="32"/>
          <w:lang w:val="en-US" w:eastAsia="zh-CN"/>
        </w:rPr>
        <w:t>四、申请说明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申报主体为文化、体育产业园区、孵化器等产业空间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的运营单位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上年度园区</w:t>
      </w:r>
      <w:bookmarkStart w:id="0" w:name="OLE_LINK58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获得市级及以上文化（体育）产业园区认定</w:t>
      </w:r>
      <w:bookmarkEnd w:id="0"/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hAnsi="仿宋" w:eastAsia="仿宋"/>
          <w:color w:val="auto"/>
          <w:sz w:val="32"/>
          <w:szCs w:val="32"/>
        </w:rPr>
        <w:t>经认定的文化、体育产业园区</w:t>
      </w:r>
      <w:r>
        <w:rPr>
          <w:rFonts w:hint="eastAsia" w:hAnsi="仿宋" w:eastAsia="仿宋"/>
          <w:color w:val="auto"/>
          <w:sz w:val="32"/>
          <w:szCs w:val="32"/>
          <w:lang w:eastAsia="zh-CN"/>
        </w:rPr>
        <w:t>指：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国家级文化产业示范园区、省级文化产业示范园区、深圳市市级文化产业园区、深圳市体育产业园区。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szCs w:val="32"/>
        </w:rPr>
        <w:t>实际投入费用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包括：为将园区改造为文化（体育）产业园区而专门投入的园区公共环境改造费用、建筑外立面改造费用、建筑内部改造费用等。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>，区文化广电旅游体育</w:t>
      </w:r>
      <w:bookmarkStart w:id="3" w:name="_GoBack"/>
      <w:bookmarkEnd w:id="3"/>
      <w:r>
        <w:rPr>
          <w:rFonts w:hint="eastAsia" w:ascii="仿宋_GB2312" w:eastAsia="仿宋_GB2312"/>
          <w:sz w:val="32"/>
          <w:szCs w:val="32"/>
          <w:lang w:eastAsia="zh-CN"/>
        </w:rPr>
        <w:t xml:space="preserve">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登录“i南山企业服务综合平台”（https://www.inanshan.org.cn/）在线填写《支持文体产业空间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建设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升级》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tbl>
      <w:tblPr>
        <w:tblStyle w:val="6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bookmarkStart w:id="1" w:name="OLE_LINK86" w:colFirst="4" w:colLast="4"/>
            <w:bookmarkStart w:id="2" w:name="OLE_LINK85" w:colFirst="2" w:colLast="2"/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新版“三证合一”营业执照</w:t>
            </w:r>
          </w:p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（事业单位</w:t>
            </w:r>
            <w:r>
              <w:rPr>
                <w:rFonts w:hint="eastAsia" w:ascii="宋体"/>
                <w:bCs/>
                <w:color w:val="auto"/>
                <w:u w:val="none"/>
                <w:lang w:val="en-US" w:eastAsia="zh-CN"/>
              </w:rPr>
              <w:t>提交新版</w:t>
            </w:r>
            <w:r>
              <w:rPr>
                <w:rFonts w:hint="eastAsia" w:ascii="宋体"/>
                <w:bCs/>
                <w:color w:val="auto"/>
                <w:u w:val="none"/>
              </w:rPr>
              <w:t>“三证合一”法人证书）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/>
                <w:bCs/>
                <w:color w:val="auto"/>
                <w:u w:val="none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原件彩色扫描</w:t>
            </w:r>
            <w:r>
              <w:rPr>
                <w:rFonts w:hint="eastAsia" w:ascii="宋体"/>
                <w:bCs/>
                <w:color w:val="auto"/>
                <w:u w:val="none"/>
                <w:lang w:eastAsia="zh-CN"/>
              </w:rPr>
              <w:t>；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PDF格式</w:t>
            </w:r>
            <w:r>
              <w:rPr>
                <w:rFonts w:hint="eastAsia" w:ascii="宋体"/>
                <w:bCs/>
                <w:color w:val="auto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bookmarkEnd w:id="1"/>
      <w:bookmarkEnd w:id="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Times New Roman" w:hAnsi="Times New Roman" w:eastAsia="宋体" w:cs="Times New Roman"/>
                <w:color w:val="auto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u w:val="none"/>
              </w:rPr>
              <w:t>园区产权证明材料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Times New Roman" w:hAnsi="Times New Roman" w:eastAsia="宋体" w:cs="Times New Roman"/>
                <w:color w:val="auto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u w:val="none"/>
              </w:rPr>
              <w:t>园区建设相关批文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Times New Roman" w:hAnsi="Times New Roman" w:eastAsia="宋体" w:cs="Times New Roman"/>
                <w:color w:val="auto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u w:val="none"/>
              </w:rPr>
              <w:t>运营单位与业主单位的合作协议或合同（如运营单位与业主单位是同一单位，则无需提供）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Times New Roman" w:hAnsi="Times New Roman" w:eastAsia="宋体" w:cs="Times New Roman"/>
                <w:color w:val="auto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u w:val="none"/>
              </w:rPr>
              <w:t>租赁许可证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Times New Roman" w:hAnsi="Times New Roman" w:eastAsia="宋体" w:cs="Times New Roman"/>
                <w:color w:val="auto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u w:val="none"/>
              </w:rPr>
              <w:t>租赁合同样本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Times New Roman" w:hAnsi="Times New Roman" w:eastAsia="宋体" w:cs="Times New Roman"/>
                <w:color w:val="auto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u w:val="none"/>
              </w:rPr>
              <w:t>获评市级以上文化</w:t>
            </w:r>
            <w:r>
              <w:rPr>
                <w:rFonts w:hint="eastAsia" w:ascii="Times New Roman" w:hAnsi="Times New Roman" w:eastAsia="宋体" w:cs="Times New Roman"/>
                <w:color w:val="auto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auto"/>
                <w:u w:val="none"/>
                <w:lang w:val="en-US"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color w:val="auto"/>
                <w:u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auto"/>
                <w:u w:val="none"/>
              </w:rPr>
              <w:t>产业园区证书复印件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Times New Roman" w:hAnsi="Times New Roman" w:eastAsia="宋体" w:cs="Times New Roman"/>
                <w:color w:val="auto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u w:val="none"/>
              </w:rPr>
              <w:t>园区建设（改造）费用相关合同及发票、付款凭证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 w:ascii="Times New Roman" w:hAnsi="Times New Roman" w:eastAsia="宋体" w:cs="Times New Roman"/>
                <w:color w:val="auto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u w:val="none"/>
              </w:rPr>
              <w:t>其他证明材料（如有）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七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八、附则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本规程由南山区文化广电旅游体育局负责解释，自发布之日起施行。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480" w:firstLineChars="20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3CC32B6"/>
    <w:rsid w:val="06A66D6C"/>
    <w:rsid w:val="095C7285"/>
    <w:rsid w:val="104D08F5"/>
    <w:rsid w:val="163A43B8"/>
    <w:rsid w:val="168B0344"/>
    <w:rsid w:val="1CA61F02"/>
    <w:rsid w:val="1E395720"/>
    <w:rsid w:val="1E9B000F"/>
    <w:rsid w:val="1F8423FC"/>
    <w:rsid w:val="2DC076DD"/>
    <w:rsid w:val="32880B83"/>
    <w:rsid w:val="34DA5D0C"/>
    <w:rsid w:val="365F39E8"/>
    <w:rsid w:val="3DAD1CCA"/>
    <w:rsid w:val="3F5A589A"/>
    <w:rsid w:val="42D91274"/>
    <w:rsid w:val="431D4C7D"/>
    <w:rsid w:val="432C2634"/>
    <w:rsid w:val="4367280A"/>
    <w:rsid w:val="4AA46683"/>
    <w:rsid w:val="4BD426FA"/>
    <w:rsid w:val="4EE72FE2"/>
    <w:rsid w:val="54491527"/>
    <w:rsid w:val="573E3442"/>
    <w:rsid w:val="594D7C04"/>
    <w:rsid w:val="59896CCD"/>
    <w:rsid w:val="5C617777"/>
    <w:rsid w:val="62540537"/>
    <w:rsid w:val="62A72E7A"/>
    <w:rsid w:val="68531462"/>
    <w:rsid w:val="6D3414FD"/>
    <w:rsid w:val="6FCA3646"/>
    <w:rsid w:val="70257FF6"/>
    <w:rsid w:val="735F4D2D"/>
    <w:rsid w:val="77FD0991"/>
    <w:rsid w:val="7B2A091A"/>
    <w:rsid w:val="7D9C7CC2"/>
    <w:rsid w:val="FDF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font5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1656</Words>
  <Characters>1720</Characters>
  <Lines>0</Lines>
  <Paragraphs>0</Paragraphs>
  <TotalTime>0</TotalTime>
  <ScaleCrop>false</ScaleCrop>
  <LinksUpToDate>false</LinksUpToDate>
  <CharactersWithSpaces>1721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2021-04-24T09:41:00Z</dcterms:created>
  <dc:creator>王榕</dc:creator>
  <cp:lastModifiedBy>杨璐源</cp:lastModifiedBy>
  <cp:lastPrinted>2021-06-05T03:15:00Z</cp:lastPrinted>
  <dcterms:modified xsi:type="dcterms:W3CDTF">2024-07-26T11:09:45Z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F1B7905ED0454F2AA341F5935C8129D1</vt:lpwstr>
  </property>
</Properties>
</file>