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firstLine="0"/>
        <w:jc w:val="center"/>
        <w:textAlignment w:val="auto"/>
        <w:rPr>
          <w:rFonts w:hint="eastAsia" w:ascii="方正小标宋简体" w:hAnsi="方正小标宋简体" w:eastAsia="方正小标宋简体" w:cs="方正小标宋简体"/>
          <w:sz w:val="44"/>
          <w:szCs w:val="44"/>
        </w:rPr>
      </w:pPr>
      <w:bookmarkStart w:id="1" w:name="_GoBack"/>
      <w:bookmarkEnd w:id="1"/>
      <w:r>
        <w:rPr>
          <w:rFonts w:hint="eastAsia" w:ascii="方正小标宋简体" w:hAnsi="方正小标宋简体" w:eastAsia="方正小标宋简体" w:cs="方正小标宋简体"/>
          <w:sz w:val="44"/>
          <w:szCs w:val="44"/>
        </w:rPr>
        <w:t>大鹏新区生物产业</w:t>
      </w:r>
      <w:r>
        <w:rPr>
          <w:rFonts w:hint="eastAsia" w:ascii="方正小标宋简体" w:hAnsi="方正小标宋简体" w:eastAsia="方正小标宋简体" w:cs="方正小标宋简体"/>
          <w:sz w:val="44"/>
          <w:szCs w:val="44"/>
          <w:lang w:eastAsia="zh-CN"/>
        </w:rPr>
        <w:t>配套</w:t>
      </w:r>
      <w:r>
        <w:rPr>
          <w:rFonts w:hint="eastAsia" w:ascii="方正小标宋简体" w:hAnsi="方正小标宋简体" w:eastAsia="方正小标宋简体" w:cs="方正小标宋简体"/>
          <w:sz w:val="44"/>
          <w:szCs w:val="44"/>
        </w:rPr>
        <w:t>项目</w:t>
      </w:r>
      <w:r>
        <w:rPr>
          <w:rFonts w:hint="default" w:ascii="方正小标宋简体" w:hAnsi="方正小标宋简体" w:eastAsia="方正小标宋简体" w:cs="方正小标宋简体"/>
          <w:sz w:val="44"/>
          <w:szCs w:val="44"/>
        </w:rPr>
        <w:t>扶持</w:t>
      </w:r>
      <w:r>
        <w:rPr>
          <w:rFonts w:hint="eastAsia" w:ascii="方正小标宋简体" w:hAnsi="方正小标宋简体" w:eastAsia="方正小标宋简体" w:cs="方正小标宋简体"/>
          <w:sz w:val="44"/>
          <w:szCs w:val="44"/>
        </w:rPr>
        <w:t>申报指南</w:t>
      </w:r>
    </w:p>
    <w:p>
      <w:pPr>
        <w:keepNext w:val="0"/>
        <w:keepLines w:val="0"/>
        <w:pageBreakBefore w:val="0"/>
        <w:kinsoku/>
        <w:wordWrap/>
        <w:overflowPunct/>
        <w:topLinePunct w:val="0"/>
        <w:autoSpaceDE/>
        <w:autoSpaceDN/>
        <w:bidi w:val="0"/>
        <w:adjustRightInd/>
        <w:snapToGrid/>
        <w:spacing w:line="540" w:lineRule="exact"/>
        <w:textAlignment w:val="auto"/>
      </w:pP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审批内容</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eastAsia="zh-CN"/>
        </w:rPr>
        <w:t>（一）</w:t>
      </w:r>
      <w:r>
        <w:rPr>
          <w:rFonts w:hint="eastAsia" w:ascii="仿宋_GB2312" w:hAnsi="仿宋_GB2312" w:eastAsia="仿宋_GB2312" w:cs="仿宋_GB2312"/>
          <w:sz w:val="32"/>
          <w:szCs w:val="32"/>
          <w:lang w:val="en-US" w:eastAsia="zh-CN"/>
        </w:rPr>
        <w:t>对深圳市留学人员来深创业补贴的配套扶持。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eastAsia="zh-CN"/>
        </w:rPr>
        <w:t>（二）</w:t>
      </w:r>
      <w:r>
        <w:rPr>
          <w:rFonts w:hint="eastAsia" w:ascii="仿宋_GB2312" w:hAnsi="仿宋_GB2312" w:eastAsia="仿宋_GB2312" w:cs="仿宋_GB2312"/>
          <w:sz w:val="32"/>
          <w:szCs w:val="32"/>
          <w:lang w:val="en-US" w:eastAsia="zh-CN"/>
        </w:rPr>
        <w:t>对药品上市许可持有人制度、医疗器械注册人制度项目的配套扶持。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（三）对取得国内临床批件，国内完成Ⅰ期、Ⅱ期、Ⅲ期临床试验</w:t>
      </w:r>
      <w:r>
        <w:rPr>
          <w:rFonts w:hint="default" w:ascii="仿宋_GB2312" w:hAnsi="仿宋_GB2312" w:eastAsia="仿宋_GB2312" w:cs="仿宋_GB2312"/>
          <w:sz w:val="32"/>
          <w:szCs w:val="32"/>
          <w:lang w:eastAsia="zh-CN"/>
        </w:rPr>
        <w:t>项目的</w:t>
      </w:r>
      <w:r>
        <w:rPr>
          <w:rFonts w:hint="eastAsia" w:ascii="仿宋_GB2312" w:hAnsi="仿宋_GB2312" w:eastAsia="仿宋_GB2312" w:cs="仿宋_GB2312"/>
          <w:sz w:val="32"/>
          <w:szCs w:val="32"/>
          <w:lang w:val="en-US" w:eastAsia="zh-CN"/>
        </w:rPr>
        <w:t>配套扶持。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w:t>
      </w:r>
      <w:r>
        <w:rPr>
          <w:rFonts w:hint="default" w:ascii="仿宋_GB2312" w:hAnsi="仿宋_GB2312" w:eastAsia="仿宋_GB2312" w:cs="仿宋_GB2312"/>
          <w:sz w:val="32"/>
          <w:szCs w:val="32"/>
          <w:lang w:eastAsia="zh-CN"/>
        </w:rPr>
        <w:t>对</w:t>
      </w:r>
      <w:r>
        <w:rPr>
          <w:rFonts w:hint="eastAsia" w:ascii="仿宋_GB2312" w:hAnsi="仿宋_GB2312" w:eastAsia="仿宋_GB2312" w:cs="仿宋_GB2312"/>
          <w:sz w:val="32"/>
          <w:szCs w:val="32"/>
          <w:lang w:val="en-US" w:eastAsia="zh-CN"/>
        </w:rPr>
        <w:t>细胞与基因治疗等产业发展所需的第三方研发和生产服务平台的配套扶持。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（五）对细胞与基因安全评估检验平台</w:t>
      </w:r>
      <w:r>
        <w:rPr>
          <w:rFonts w:hint="default"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市级细胞库资格的配套扶持。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highlight w:val="none"/>
          <w:lang w:val="en-US" w:eastAsia="zh-CN"/>
        </w:rPr>
        <w:t>对通过认证的药品和医疗器械项目的配套扶持。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（七）对带量采购中标</w:t>
      </w:r>
      <w:r>
        <w:rPr>
          <w:rFonts w:hint="default" w:ascii="仿宋_GB2312" w:hAnsi="仿宋_GB2312" w:eastAsia="仿宋_GB2312" w:cs="仿宋_GB2312"/>
          <w:sz w:val="32"/>
          <w:szCs w:val="32"/>
          <w:lang w:eastAsia="zh-CN"/>
        </w:rPr>
        <w:t>项目的</w:t>
      </w:r>
      <w:r>
        <w:rPr>
          <w:rFonts w:hint="eastAsia" w:ascii="仿宋_GB2312" w:hAnsi="仿宋_GB2312" w:eastAsia="仿宋_GB2312" w:cs="仿宋_GB2312"/>
          <w:sz w:val="32"/>
          <w:szCs w:val="32"/>
          <w:lang w:val="en-US" w:eastAsia="zh-CN"/>
        </w:rPr>
        <w:t>配套扶持。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highlight w:val="yellow"/>
          <w:lang w:val="en-US" w:eastAsia="zh-CN"/>
        </w:rPr>
      </w:pPr>
      <w:r>
        <w:rPr>
          <w:rFonts w:hint="eastAsia" w:ascii="仿宋_GB2312" w:hAnsi="仿宋_GB2312" w:eastAsia="仿宋_GB2312" w:cs="仿宋_GB2312"/>
          <w:sz w:val="32"/>
          <w:szCs w:val="32"/>
          <w:lang w:val="en-US" w:eastAsia="zh-CN"/>
        </w:rPr>
        <w:t>（八）对改良型新药研发、康复辅具创新研发、培育发展干细胞、精准营养产品创新开发、口腔特色产品开发、化妆品生产技术创新支持</w:t>
      </w:r>
      <w:r>
        <w:rPr>
          <w:rFonts w:hint="default"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项目的配套扶持。</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640" w:firstLineChars="200"/>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设定依据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（一）《</w:t>
      </w:r>
      <w:r>
        <w:rPr>
          <w:rFonts w:hint="eastAsia" w:ascii="仿宋_GB2312" w:hAnsi="仿宋_GB2312" w:eastAsia="仿宋_GB2312" w:cs="仿宋_GB2312"/>
          <w:color w:val="auto"/>
          <w:sz w:val="32"/>
          <w:szCs w:val="32"/>
        </w:rPr>
        <w:t>深圳市大鹏新区关于</w:t>
      </w:r>
      <w:r>
        <w:rPr>
          <w:rFonts w:hint="eastAsia" w:ascii="仿宋_GB2312" w:hAnsi="仿宋_GB2312" w:eastAsia="仿宋_GB2312" w:cs="仿宋_GB2312"/>
          <w:color w:val="auto"/>
          <w:sz w:val="32"/>
          <w:szCs w:val="32"/>
          <w:lang w:eastAsia="zh-CN"/>
        </w:rPr>
        <w:t>促进生物产业高质量发展的若干措施》</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2" w:firstLineChars="200"/>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b/>
          <w:bCs/>
          <w:sz w:val="32"/>
          <w:szCs w:val="32"/>
          <w:lang w:eastAsia="zh-CN"/>
        </w:rPr>
        <w:t>第三条</w:t>
      </w:r>
      <w:r>
        <w:rPr>
          <w:rFonts w:hint="default" w:ascii="仿宋_GB2312" w:hAnsi="仿宋_GB2312" w:eastAsia="仿宋_GB2312" w:cs="仿宋_GB2312"/>
          <w:sz w:val="32"/>
          <w:szCs w:val="32"/>
          <w:lang w:eastAsia="zh-CN"/>
        </w:rPr>
        <w:t xml:space="preserve"> </w:t>
      </w:r>
      <w:r>
        <w:rPr>
          <w:rFonts w:hint="eastAsia" w:ascii="仿宋_GB2312" w:hAnsi="宋体" w:eastAsia="仿宋_GB2312" w:cs="仿宋_GB2312"/>
          <w:color w:val="auto"/>
          <w:sz w:val="32"/>
          <w:szCs w:val="32"/>
          <w:highlight w:val="none"/>
        </w:rPr>
        <w:t>对生物领域已经获得深圳市留学人员来深创业补贴资金的企业，按市级补贴资金的50%给予配套扶持，</w:t>
      </w:r>
      <w:r>
        <w:rPr>
          <w:rFonts w:hint="eastAsia" w:ascii="仿宋_GB2312" w:hAnsi="宋体" w:eastAsia="仿宋_GB2312" w:cs="仿宋_GB2312"/>
          <w:color w:val="auto"/>
          <w:sz w:val="32"/>
          <w:szCs w:val="32"/>
          <w:highlight w:val="none"/>
          <w:lang w:eastAsia="zh-CN"/>
        </w:rPr>
        <w:t>每家企业每年</w:t>
      </w:r>
      <w:r>
        <w:rPr>
          <w:rFonts w:hint="eastAsia" w:ascii="仿宋_GB2312" w:hAnsi="宋体" w:eastAsia="仿宋_GB2312" w:cs="仿宋_GB2312"/>
          <w:color w:val="auto"/>
          <w:sz w:val="32"/>
          <w:szCs w:val="32"/>
          <w:highlight w:val="none"/>
        </w:rPr>
        <w:t>最高不超过40万元</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2" w:firstLineChars="200"/>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b/>
          <w:bCs/>
          <w:sz w:val="32"/>
          <w:szCs w:val="32"/>
          <w:lang w:eastAsia="zh-CN"/>
        </w:rPr>
        <w:t>第六条</w:t>
      </w:r>
      <w:r>
        <w:rPr>
          <w:rFonts w:hint="default" w:ascii="仿宋_GB2312" w:hAnsi="仿宋_GB2312" w:eastAsia="仿宋_GB2312" w:cs="仿宋_GB2312"/>
          <w:sz w:val="32"/>
          <w:szCs w:val="32"/>
          <w:lang w:eastAsia="zh-CN"/>
        </w:rPr>
        <w:t xml:space="preserve"> </w:t>
      </w:r>
      <w:r>
        <w:rPr>
          <w:rFonts w:hint="eastAsia" w:ascii="仿宋_GB2312" w:hAnsi="宋体" w:eastAsia="仿宋_GB2312" w:cs="仿宋_GB2312"/>
          <w:color w:val="auto"/>
          <w:sz w:val="32"/>
          <w:szCs w:val="32"/>
          <w:highlight w:val="none"/>
        </w:rPr>
        <w:t>对获得市级及以上部门按照药品上市许可持有人制度、医疗器械注册人制度资助的项目，每个药品或器械品种可按其获得资助金额</w:t>
      </w:r>
      <w:r>
        <w:rPr>
          <w:rFonts w:hint="eastAsia" w:ascii="仿宋_GB2312" w:hAnsi="宋体" w:eastAsia="仿宋_GB2312" w:cs="仿宋_GB2312"/>
          <w:color w:val="auto"/>
          <w:sz w:val="32"/>
          <w:szCs w:val="32"/>
          <w:highlight w:val="none"/>
          <w:lang w:eastAsia="zh-CN"/>
        </w:rPr>
        <w:t>的</w:t>
      </w:r>
      <w:r>
        <w:rPr>
          <w:rFonts w:hint="eastAsia" w:ascii="仿宋_GB2312" w:hAnsi="宋体" w:eastAsia="仿宋_GB2312" w:cs="仿宋_GB2312"/>
          <w:color w:val="auto"/>
          <w:sz w:val="32"/>
          <w:szCs w:val="32"/>
          <w:highlight w:val="none"/>
        </w:rPr>
        <w:t>50%</w:t>
      </w:r>
      <w:r>
        <w:rPr>
          <w:rFonts w:hint="eastAsia" w:ascii="仿宋_GB2312" w:hAnsi="宋体" w:eastAsia="仿宋_GB2312" w:cs="仿宋_GB2312"/>
          <w:color w:val="auto"/>
          <w:sz w:val="32"/>
          <w:szCs w:val="32"/>
          <w:highlight w:val="none"/>
          <w:lang w:eastAsia="zh-CN"/>
        </w:rPr>
        <w:t>，</w:t>
      </w:r>
      <w:r>
        <w:rPr>
          <w:rFonts w:hint="default" w:ascii="仿宋_GB2312" w:hAnsi="宋体" w:eastAsia="仿宋_GB2312" w:cs="仿宋_GB2312"/>
          <w:color w:val="auto"/>
          <w:sz w:val="32"/>
          <w:szCs w:val="32"/>
          <w:highlight w:val="none"/>
        </w:rPr>
        <w:t>给予</w:t>
      </w:r>
      <w:r>
        <w:rPr>
          <w:rFonts w:hint="eastAsia" w:ascii="仿宋_GB2312" w:hAnsi="宋体" w:eastAsia="仿宋_GB2312" w:cs="仿宋_GB2312"/>
          <w:color w:val="auto"/>
          <w:sz w:val="32"/>
          <w:szCs w:val="32"/>
          <w:highlight w:val="none"/>
        </w:rPr>
        <w:t>最高</w:t>
      </w:r>
      <w:r>
        <w:rPr>
          <w:rFonts w:hint="eastAsia" w:ascii="仿宋_GB2312" w:hAnsi="宋体" w:eastAsia="仿宋_GB2312" w:cs="仿宋_GB2312"/>
          <w:color w:val="auto"/>
          <w:sz w:val="32"/>
          <w:szCs w:val="32"/>
          <w:highlight w:val="none"/>
          <w:lang w:eastAsia="zh-CN"/>
        </w:rPr>
        <w:t>不超过</w:t>
      </w:r>
      <w:r>
        <w:rPr>
          <w:rFonts w:hint="eastAsia" w:ascii="仿宋_GB2312" w:hAnsi="宋体" w:eastAsia="仿宋_GB2312" w:cs="仿宋_GB2312"/>
          <w:color w:val="auto"/>
          <w:sz w:val="32"/>
          <w:szCs w:val="32"/>
          <w:highlight w:val="none"/>
        </w:rPr>
        <w:t>200万元的配套扶持，</w:t>
      </w:r>
      <w:r>
        <w:rPr>
          <w:rFonts w:hint="eastAsia" w:ascii="仿宋_GB2312" w:hAnsi="宋体" w:eastAsia="仿宋_GB2312" w:cs="仿宋_GB2312"/>
          <w:color w:val="auto"/>
          <w:sz w:val="32"/>
          <w:szCs w:val="32"/>
          <w:highlight w:val="none"/>
          <w:lang w:eastAsia="zh-CN"/>
        </w:rPr>
        <w:t>每家单位每年</w:t>
      </w:r>
      <w:r>
        <w:rPr>
          <w:rFonts w:hint="eastAsia" w:ascii="仿宋_GB2312" w:hAnsi="宋体" w:eastAsia="仿宋_GB2312" w:cs="仿宋_GB2312"/>
          <w:color w:val="auto"/>
          <w:sz w:val="32"/>
          <w:szCs w:val="32"/>
          <w:highlight w:val="none"/>
        </w:rPr>
        <w:t>获得本项奖励资金总额最高不超过500万元</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2"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第八条</w:t>
      </w:r>
      <w:r>
        <w:rPr>
          <w:rFonts w:hint="eastAsia" w:ascii="仿宋_GB2312" w:hAnsi="仿宋_GB2312" w:eastAsia="仿宋_GB2312" w:cs="仿宋_GB2312"/>
          <w:sz w:val="32"/>
          <w:szCs w:val="32"/>
          <w:lang w:val="en-US" w:eastAsia="zh-CN"/>
        </w:rPr>
        <w:t xml:space="preserve"> </w:t>
      </w:r>
      <w:r>
        <w:rPr>
          <w:rFonts w:hint="default" w:ascii="仿宋_GB2312" w:hAnsi="仿宋_GB2312" w:eastAsia="仿宋_GB2312" w:cs="仿宋_GB2312"/>
          <w:bCs/>
          <w:kern w:val="0"/>
          <w:sz w:val="32"/>
          <w:szCs w:val="32"/>
          <w:highlight w:val="none"/>
        </w:rPr>
        <w:t>聚</w:t>
      </w:r>
      <w:r>
        <w:rPr>
          <w:rFonts w:hint="eastAsia" w:ascii="仿宋_GB2312" w:hAnsi="仿宋_GB2312" w:eastAsia="仿宋_GB2312" w:cs="仿宋_GB2312"/>
          <w:bCs/>
          <w:kern w:val="0"/>
          <w:sz w:val="32"/>
          <w:szCs w:val="32"/>
          <w:highlight w:val="none"/>
        </w:rPr>
        <w:t>焦前沿创新药物技术研发转化，</w:t>
      </w:r>
      <w:r>
        <w:rPr>
          <w:rFonts w:hint="default" w:ascii="仿宋_GB2312" w:hAnsi="仿宋_GB2312" w:eastAsia="仿宋_GB2312" w:cs="仿宋_GB2312"/>
          <w:bCs/>
          <w:kern w:val="0"/>
          <w:sz w:val="32"/>
          <w:szCs w:val="32"/>
          <w:highlight w:val="none"/>
        </w:rPr>
        <w:t>支持细胞与基因等领域</w:t>
      </w:r>
      <w:r>
        <w:rPr>
          <w:rFonts w:hint="eastAsia" w:ascii="仿宋_GB2312" w:hAnsi="仿宋_GB2312" w:eastAsia="仿宋_GB2312" w:cs="仿宋_GB2312"/>
          <w:bCs/>
          <w:kern w:val="0"/>
          <w:sz w:val="32"/>
          <w:szCs w:val="32"/>
          <w:highlight w:val="none"/>
        </w:rPr>
        <w:t>创新药物</w:t>
      </w:r>
      <w:r>
        <w:rPr>
          <w:rFonts w:hint="default" w:ascii="仿宋_GB2312" w:hAnsi="仿宋_GB2312" w:eastAsia="仿宋_GB2312" w:cs="仿宋_GB2312"/>
          <w:bCs/>
          <w:kern w:val="0"/>
          <w:sz w:val="32"/>
          <w:szCs w:val="32"/>
          <w:highlight w:val="none"/>
        </w:rPr>
        <w:t>研发。对已取得国内临床批件，</w:t>
      </w:r>
      <w:r>
        <w:rPr>
          <w:rFonts w:hint="eastAsia" w:ascii="仿宋_GB2312" w:hAnsi="Times New Roman" w:eastAsia="仿宋_GB2312" w:cs="Times New Roman"/>
          <w:color w:val="000000"/>
          <w:sz w:val="32"/>
          <w:szCs w:val="32"/>
          <w:highlight w:val="none"/>
          <w:lang w:val="en-US" w:eastAsia="zh-CN"/>
        </w:rPr>
        <w:t>国内完成Ⅰ期、Ⅱ期、Ⅲ期临床试验</w:t>
      </w:r>
      <w:r>
        <w:rPr>
          <w:rFonts w:hint="eastAsia" w:ascii="仿宋_GB2312" w:eastAsia="仿宋_GB2312" w:cs="Times New Roman"/>
          <w:color w:val="000000"/>
          <w:sz w:val="32"/>
          <w:szCs w:val="32"/>
          <w:highlight w:val="none"/>
          <w:lang w:val="en-US" w:eastAsia="zh-CN"/>
        </w:rPr>
        <w:t>的单位</w:t>
      </w:r>
      <w:r>
        <w:rPr>
          <w:rFonts w:hint="eastAsia" w:ascii="仿宋_GB2312" w:hAnsi="Times New Roman" w:eastAsia="仿宋_GB2312" w:cs="Times New Roman"/>
          <w:color w:val="000000"/>
          <w:sz w:val="32"/>
          <w:szCs w:val="32"/>
          <w:highlight w:val="none"/>
          <w:lang w:val="en-US" w:eastAsia="zh-CN"/>
        </w:rPr>
        <w:t>，</w:t>
      </w:r>
      <w:r>
        <w:rPr>
          <w:rFonts w:hint="default" w:ascii="仿宋_GB2312" w:hAnsi="Times New Roman" w:eastAsia="仿宋_GB2312" w:cs="Times New Roman"/>
          <w:color w:val="000000"/>
          <w:sz w:val="32"/>
          <w:szCs w:val="32"/>
          <w:highlight w:val="none"/>
          <w:lang w:eastAsia="zh-CN"/>
        </w:rPr>
        <w:t>按其获得市级</w:t>
      </w:r>
      <w:r>
        <w:rPr>
          <w:rFonts w:hint="default" w:ascii="仿宋_GB2312" w:eastAsia="仿宋_GB2312" w:cs="Times New Roman"/>
          <w:color w:val="000000"/>
          <w:sz w:val="32"/>
          <w:szCs w:val="32"/>
          <w:highlight w:val="none"/>
          <w:lang w:eastAsia="zh-CN"/>
        </w:rPr>
        <w:t>资助金额</w:t>
      </w:r>
      <w:r>
        <w:rPr>
          <w:rFonts w:hint="default" w:ascii="仿宋_GB2312" w:hAnsi="Times New Roman" w:eastAsia="仿宋_GB2312" w:cs="Times New Roman"/>
          <w:color w:val="000000"/>
          <w:sz w:val="32"/>
          <w:szCs w:val="32"/>
          <w:highlight w:val="none"/>
          <w:lang w:eastAsia="zh-CN"/>
        </w:rPr>
        <w:t>的50%，</w:t>
      </w:r>
      <w:r>
        <w:rPr>
          <w:rFonts w:hint="default" w:ascii="仿宋_GB2312" w:hAnsi="宋体" w:eastAsia="仿宋_GB2312" w:cs="仿宋_GB2312"/>
          <w:color w:val="auto"/>
          <w:sz w:val="32"/>
          <w:szCs w:val="32"/>
          <w:highlight w:val="none"/>
        </w:rPr>
        <w:t>分别给予最高不超过2</w:t>
      </w:r>
      <w:r>
        <w:rPr>
          <w:rFonts w:hint="eastAsia" w:ascii="仿宋_GB2312" w:hAnsi="宋体" w:eastAsia="仿宋_GB2312" w:cs="仿宋_GB2312"/>
          <w:color w:val="auto"/>
          <w:sz w:val="32"/>
          <w:szCs w:val="32"/>
          <w:highlight w:val="none"/>
          <w:lang w:val="en-US" w:eastAsia="zh-CN"/>
        </w:rPr>
        <w:t>00</w:t>
      </w:r>
      <w:r>
        <w:rPr>
          <w:rFonts w:hint="default" w:ascii="仿宋_GB2312" w:hAnsi="宋体" w:eastAsia="仿宋_GB2312" w:cs="仿宋_GB2312"/>
          <w:color w:val="auto"/>
          <w:sz w:val="32"/>
          <w:szCs w:val="32"/>
          <w:highlight w:val="none"/>
        </w:rPr>
        <w:t>万元、3</w:t>
      </w:r>
      <w:r>
        <w:rPr>
          <w:rFonts w:hint="eastAsia" w:ascii="仿宋_GB2312" w:hAnsi="宋体" w:eastAsia="仿宋_GB2312" w:cs="仿宋_GB2312"/>
          <w:color w:val="auto"/>
          <w:sz w:val="32"/>
          <w:szCs w:val="32"/>
          <w:highlight w:val="none"/>
          <w:lang w:val="en-US" w:eastAsia="zh-CN"/>
        </w:rPr>
        <w:t>00</w:t>
      </w:r>
      <w:r>
        <w:rPr>
          <w:rFonts w:hint="default" w:ascii="仿宋_GB2312" w:hAnsi="宋体" w:eastAsia="仿宋_GB2312" w:cs="仿宋_GB2312"/>
          <w:color w:val="auto"/>
          <w:sz w:val="32"/>
          <w:szCs w:val="32"/>
          <w:highlight w:val="none"/>
        </w:rPr>
        <w:t>万元、4</w:t>
      </w:r>
      <w:r>
        <w:rPr>
          <w:rFonts w:hint="eastAsia" w:ascii="仿宋_GB2312" w:hAnsi="宋体" w:eastAsia="仿宋_GB2312" w:cs="仿宋_GB2312"/>
          <w:color w:val="auto"/>
          <w:sz w:val="32"/>
          <w:szCs w:val="32"/>
          <w:highlight w:val="none"/>
          <w:lang w:val="en-US" w:eastAsia="zh-CN"/>
        </w:rPr>
        <w:t>00</w:t>
      </w:r>
      <w:r>
        <w:rPr>
          <w:rFonts w:hint="default" w:ascii="仿宋_GB2312" w:hAnsi="宋体" w:eastAsia="仿宋_GB2312" w:cs="仿宋_GB2312"/>
          <w:color w:val="auto"/>
          <w:sz w:val="32"/>
          <w:szCs w:val="32"/>
          <w:highlight w:val="none"/>
        </w:rPr>
        <w:t>万元、</w:t>
      </w:r>
      <w:r>
        <w:rPr>
          <w:rFonts w:hint="eastAsia" w:ascii="仿宋_GB2312" w:hAnsi="宋体" w:eastAsia="仿宋_GB2312" w:cs="仿宋_GB2312"/>
          <w:color w:val="auto"/>
          <w:sz w:val="32"/>
          <w:szCs w:val="32"/>
          <w:highlight w:val="none"/>
          <w:lang w:val="en-US" w:eastAsia="zh-CN"/>
        </w:rPr>
        <w:t>500</w:t>
      </w:r>
      <w:r>
        <w:rPr>
          <w:rFonts w:hint="default" w:ascii="仿宋_GB2312" w:hAnsi="宋体" w:eastAsia="仿宋_GB2312" w:cs="仿宋_GB2312"/>
          <w:color w:val="auto"/>
          <w:sz w:val="32"/>
          <w:szCs w:val="32"/>
          <w:highlight w:val="none"/>
        </w:rPr>
        <w:t>万元的配套扶持</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2"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第九条</w:t>
      </w:r>
      <w:r>
        <w:rPr>
          <w:rFonts w:hint="eastAsia" w:ascii="仿宋_GB2312" w:hAnsi="仿宋_GB2312" w:eastAsia="仿宋_GB2312" w:cs="仿宋_GB2312"/>
          <w:sz w:val="32"/>
          <w:szCs w:val="32"/>
          <w:lang w:val="en-US" w:eastAsia="zh-CN"/>
        </w:rPr>
        <w:t xml:space="preserve"> </w:t>
      </w:r>
      <w:r>
        <w:rPr>
          <w:rFonts w:hint="eastAsia" w:ascii="仿宋_GB2312" w:hAnsi="宋体" w:eastAsia="仿宋_GB2312" w:cs="仿宋_GB2312"/>
          <w:color w:val="auto"/>
          <w:sz w:val="32"/>
          <w:szCs w:val="32"/>
          <w:highlight w:val="none"/>
          <w:lang w:eastAsia="zh-CN"/>
        </w:rPr>
        <w:t>支持企业或创新团队建设细胞与基因治疗等产业发展所需的第三方研发和生产服务平台，</w:t>
      </w:r>
      <w:r>
        <w:rPr>
          <w:rFonts w:hint="default" w:ascii="仿宋_GB2312" w:hAnsi="Times New Roman" w:eastAsia="仿宋_GB2312" w:cs="Times New Roman"/>
          <w:color w:val="000000"/>
          <w:sz w:val="32"/>
          <w:szCs w:val="32"/>
          <w:highlight w:val="none"/>
          <w:lang w:eastAsia="zh-CN"/>
        </w:rPr>
        <w:t>按其获得市级</w:t>
      </w:r>
      <w:r>
        <w:rPr>
          <w:rFonts w:hint="default" w:ascii="仿宋_GB2312" w:eastAsia="仿宋_GB2312" w:cs="Times New Roman"/>
          <w:color w:val="000000"/>
          <w:sz w:val="32"/>
          <w:szCs w:val="32"/>
          <w:highlight w:val="none"/>
          <w:lang w:eastAsia="zh-CN"/>
        </w:rPr>
        <w:t>资助金额</w:t>
      </w:r>
      <w:r>
        <w:rPr>
          <w:rFonts w:hint="default" w:ascii="仿宋_GB2312" w:hAnsi="Times New Roman" w:eastAsia="仿宋_GB2312" w:cs="Times New Roman"/>
          <w:color w:val="000000"/>
          <w:sz w:val="32"/>
          <w:szCs w:val="32"/>
          <w:highlight w:val="none"/>
          <w:lang w:eastAsia="zh-CN"/>
        </w:rPr>
        <w:t>的50%</w:t>
      </w:r>
      <w:r>
        <w:rPr>
          <w:rFonts w:hint="default" w:ascii="仿宋_GB2312" w:eastAsia="仿宋_GB2312" w:cs="Times New Roman"/>
          <w:color w:val="000000"/>
          <w:sz w:val="32"/>
          <w:szCs w:val="32"/>
          <w:highlight w:val="none"/>
          <w:lang w:eastAsia="zh-CN"/>
        </w:rPr>
        <w:t>，给予最高</w:t>
      </w:r>
      <w:r>
        <w:rPr>
          <w:rFonts w:hint="eastAsia" w:ascii="仿宋_GB2312" w:hAnsi="宋体" w:eastAsia="仿宋_GB2312" w:cs="仿宋_GB2312"/>
          <w:color w:val="auto"/>
          <w:sz w:val="32"/>
          <w:szCs w:val="32"/>
          <w:highlight w:val="none"/>
          <w:lang w:eastAsia="zh-CN"/>
        </w:rPr>
        <w:t>不超过</w:t>
      </w:r>
      <w:r>
        <w:rPr>
          <w:rFonts w:hint="eastAsia" w:ascii="仿宋_GB2312" w:hAnsi="宋体" w:eastAsia="仿宋_GB2312" w:cs="仿宋_GB2312"/>
          <w:color w:val="auto"/>
          <w:sz w:val="32"/>
          <w:szCs w:val="32"/>
          <w:highlight w:val="none"/>
          <w:lang w:val="en-US" w:eastAsia="zh-CN"/>
        </w:rPr>
        <w:t>500万元的</w:t>
      </w:r>
      <w:r>
        <w:rPr>
          <w:rFonts w:hint="eastAsia" w:ascii="仿宋_GB2312" w:hAnsi="宋体" w:eastAsia="仿宋_GB2312" w:cs="仿宋_GB2312"/>
          <w:color w:val="auto"/>
          <w:sz w:val="32"/>
          <w:szCs w:val="32"/>
          <w:highlight w:val="none"/>
        </w:rPr>
        <w:t>配套扶持</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2"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第十一条</w:t>
      </w:r>
      <w:r>
        <w:rPr>
          <w:rFonts w:hint="eastAsia" w:ascii="仿宋_GB2312" w:hAnsi="仿宋_GB2312" w:eastAsia="仿宋_GB2312" w:cs="仿宋_GB2312"/>
          <w:sz w:val="32"/>
          <w:szCs w:val="32"/>
          <w:lang w:val="en-US" w:eastAsia="zh-CN"/>
        </w:rPr>
        <w:t xml:space="preserve"> </w:t>
      </w:r>
      <w:r>
        <w:rPr>
          <w:rFonts w:hint="default" w:ascii="仿宋_GB2312" w:hAnsi="宋体" w:eastAsia="仿宋_GB2312" w:cs="仿宋_GB2312"/>
          <w:color w:val="auto"/>
          <w:sz w:val="32"/>
          <w:szCs w:val="32"/>
          <w:highlight w:val="none"/>
          <w:lang w:eastAsia="zh-CN"/>
        </w:rPr>
        <w:t>支</w:t>
      </w:r>
      <w:r>
        <w:rPr>
          <w:rFonts w:hint="eastAsia" w:ascii="仿宋_GB2312" w:hAnsi="宋体" w:eastAsia="仿宋_GB2312" w:cs="仿宋_GB2312"/>
          <w:color w:val="auto"/>
          <w:sz w:val="32"/>
          <w:szCs w:val="32"/>
          <w:highlight w:val="none"/>
          <w:lang w:eastAsia="zh-CN"/>
        </w:rPr>
        <w:t>持细胞与基因生物安全检测平台</w:t>
      </w:r>
      <w:r>
        <w:rPr>
          <w:rFonts w:hint="default" w:ascii="仿宋_GB2312" w:hAnsi="宋体" w:eastAsia="仿宋_GB2312" w:cs="仿宋_GB2312"/>
          <w:color w:val="auto"/>
          <w:sz w:val="32"/>
          <w:szCs w:val="32"/>
          <w:highlight w:val="none"/>
          <w:lang w:eastAsia="zh-CN"/>
        </w:rPr>
        <w:t>及细胞库建设</w:t>
      </w:r>
      <w:r>
        <w:rPr>
          <w:rFonts w:hint="eastAsia" w:ascii="仿宋_GB2312" w:hAnsi="宋体" w:eastAsia="仿宋_GB2312" w:cs="仿宋_GB2312"/>
          <w:color w:val="auto"/>
          <w:sz w:val="32"/>
          <w:szCs w:val="32"/>
          <w:highlight w:val="none"/>
          <w:lang w:eastAsia="zh-CN"/>
        </w:rPr>
        <w:t>。</w:t>
      </w:r>
      <w:r>
        <w:rPr>
          <w:rFonts w:hint="eastAsia" w:ascii="仿宋_GB2312" w:hAnsi="Times New Roman" w:eastAsia="仿宋_GB2312" w:cs="Times New Roman"/>
          <w:color w:val="000000"/>
          <w:spacing w:val="0"/>
          <w:sz w:val="32"/>
          <w:szCs w:val="32"/>
          <w:highlight w:val="none"/>
        </w:rPr>
        <w:t>对</w:t>
      </w:r>
      <w:r>
        <w:rPr>
          <w:rFonts w:hint="eastAsia" w:ascii="仿宋_GB2312" w:hAnsi="仿宋_GB2312" w:eastAsia="仿宋_GB2312" w:cs="仿宋_GB2312"/>
          <w:spacing w:val="0"/>
          <w:sz w:val="32"/>
          <w:szCs w:val="32"/>
          <w:highlight w:val="none"/>
        </w:rPr>
        <w:t>获得美国血库协会认定（AABB）或</w:t>
      </w:r>
      <w:r>
        <w:rPr>
          <w:rFonts w:hint="eastAsia" w:ascii="仿宋_GB2312" w:hAnsi="Times New Roman" w:eastAsia="仿宋_GB2312" w:cs="Times New Roman"/>
          <w:color w:val="000000"/>
          <w:spacing w:val="0"/>
          <w:sz w:val="32"/>
          <w:szCs w:val="32"/>
          <w:highlight w:val="none"/>
        </w:rPr>
        <w:t>取得实验室资质认定（</w:t>
      </w:r>
      <w:r>
        <w:rPr>
          <w:rFonts w:ascii="仿宋_GB2312" w:hAnsi="Times New Roman" w:eastAsia="仿宋_GB2312" w:cs="Times New Roman"/>
          <w:color w:val="000000"/>
          <w:spacing w:val="0"/>
          <w:sz w:val="32"/>
          <w:szCs w:val="32"/>
          <w:highlight w:val="none"/>
        </w:rPr>
        <w:t>CMA</w:t>
      </w:r>
      <w:r>
        <w:rPr>
          <w:rFonts w:hint="eastAsia" w:ascii="仿宋_GB2312" w:hAnsi="Times New Roman" w:eastAsia="仿宋_GB2312" w:cs="Times New Roman"/>
          <w:color w:val="000000"/>
          <w:spacing w:val="0"/>
          <w:sz w:val="32"/>
          <w:szCs w:val="32"/>
          <w:highlight w:val="none"/>
        </w:rPr>
        <w:t>）或获得中国合格评定国家认可委员会认可（</w:t>
      </w:r>
      <w:r>
        <w:rPr>
          <w:rFonts w:ascii="仿宋_GB2312" w:hAnsi="Times New Roman" w:eastAsia="仿宋_GB2312" w:cs="Times New Roman"/>
          <w:color w:val="000000"/>
          <w:spacing w:val="0"/>
          <w:sz w:val="32"/>
          <w:szCs w:val="32"/>
          <w:highlight w:val="none"/>
        </w:rPr>
        <w:t>CNAS</w:t>
      </w:r>
      <w:r>
        <w:rPr>
          <w:rFonts w:hint="eastAsia" w:ascii="仿宋_GB2312" w:hAnsi="Times New Roman" w:eastAsia="仿宋_GB2312" w:cs="Times New Roman"/>
          <w:color w:val="000000"/>
          <w:spacing w:val="0"/>
          <w:sz w:val="32"/>
          <w:szCs w:val="32"/>
          <w:highlight w:val="none"/>
        </w:rPr>
        <w:t>）的第三方检验检测机构细胞与基因安全评估检验平台，</w:t>
      </w:r>
      <w:r>
        <w:rPr>
          <w:rFonts w:hint="default" w:ascii="仿宋_GB2312" w:hAnsi="Times New Roman" w:eastAsia="仿宋_GB2312" w:cs="Times New Roman"/>
          <w:color w:val="000000"/>
          <w:sz w:val="32"/>
          <w:szCs w:val="32"/>
          <w:highlight w:val="none"/>
          <w:lang w:eastAsia="zh-CN"/>
        </w:rPr>
        <w:t>按其获得市级</w:t>
      </w:r>
      <w:r>
        <w:rPr>
          <w:rFonts w:hint="default" w:ascii="仿宋_GB2312" w:eastAsia="仿宋_GB2312" w:cs="Times New Roman"/>
          <w:color w:val="000000"/>
          <w:sz w:val="32"/>
          <w:szCs w:val="32"/>
          <w:highlight w:val="none"/>
          <w:lang w:eastAsia="zh-CN"/>
        </w:rPr>
        <w:t>资助金额</w:t>
      </w:r>
      <w:r>
        <w:rPr>
          <w:rFonts w:hint="default" w:ascii="仿宋_GB2312" w:hAnsi="Times New Roman" w:eastAsia="仿宋_GB2312" w:cs="Times New Roman"/>
          <w:color w:val="000000"/>
          <w:sz w:val="32"/>
          <w:szCs w:val="32"/>
          <w:highlight w:val="none"/>
          <w:lang w:eastAsia="zh-CN"/>
        </w:rPr>
        <w:t>的50%</w:t>
      </w:r>
      <w:r>
        <w:rPr>
          <w:rFonts w:hint="default" w:ascii="仿宋_GB2312" w:eastAsia="仿宋_GB2312" w:cs="Times New Roman"/>
          <w:color w:val="000000"/>
          <w:sz w:val="32"/>
          <w:szCs w:val="32"/>
          <w:highlight w:val="none"/>
          <w:lang w:eastAsia="zh-CN"/>
        </w:rPr>
        <w:t>，给予最高</w:t>
      </w:r>
      <w:r>
        <w:rPr>
          <w:rFonts w:hint="eastAsia" w:ascii="仿宋_GB2312" w:hAnsi="宋体" w:eastAsia="仿宋_GB2312" w:cs="仿宋_GB2312"/>
          <w:color w:val="auto"/>
          <w:sz w:val="32"/>
          <w:szCs w:val="32"/>
          <w:highlight w:val="none"/>
          <w:lang w:eastAsia="zh-CN"/>
        </w:rPr>
        <w:t>不超过</w:t>
      </w:r>
      <w:r>
        <w:rPr>
          <w:rFonts w:hint="eastAsia" w:ascii="仿宋_GB2312" w:hAnsi="宋体" w:eastAsia="仿宋_GB2312" w:cs="仿宋_GB2312"/>
          <w:color w:val="auto"/>
          <w:sz w:val="32"/>
          <w:szCs w:val="32"/>
          <w:highlight w:val="none"/>
          <w:lang w:val="en-US" w:eastAsia="zh-CN"/>
        </w:rPr>
        <w:t>200万元的</w:t>
      </w:r>
      <w:r>
        <w:rPr>
          <w:rFonts w:hint="eastAsia" w:ascii="仿宋_GB2312" w:hAnsi="宋体" w:eastAsia="仿宋_GB2312" w:cs="仿宋_GB2312"/>
          <w:color w:val="auto"/>
          <w:sz w:val="32"/>
          <w:szCs w:val="32"/>
          <w:highlight w:val="none"/>
        </w:rPr>
        <w:t>配套扶持</w:t>
      </w:r>
      <w:r>
        <w:rPr>
          <w:rFonts w:hint="eastAsia" w:ascii="仿宋_GB2312" w:hAnsi="宋体" w:eastAsia="仿宋_GB2312" w:cs="仿宋_GB2312"/>
          <w:color w:val="auto"/>
          <w:sz w:val="32"/>
          <w:szCs w:val="32"/>
          <w:highlight w:val="none"/>
          <w:lang w:val="en-US" w:eastAsia="zh-CN"/>
        </w:rPr>
        <w:t>。</w:t>
      </w:r>
      <w:r>
        <w:rPr>
          <w:rFonts w:hint="eastAsia" w:ascii="仿宋_GB2312" w:hAnsi="Times New Roman" w:eastAsia="仿宋_GB2312" w:cs="Times New Roman"/>
          <w:color w:val="000000"/>
          <w:spacing w:val="0"/>
          <w:sz w:val="32"/>
          <w:szCs w:val="32"/>
          <w:highlight w:val="none"/>
        </w:rPr>
        <w:t>对取得市级细胞库资格的，</w:t>
      </w:r>
      <w:r>
        <w:rPr>
          <w:rFonts w:hint="default" w:ascii="仿宋_GB2312" w:hAnsi="Times New Roman" w:eastAsia="仿宋_GB2312" w:cs="Times New Roman"/>
          <w:color w:val="000000"/>
          <w:sz w:val="32"/>
          <w:szCs w:val="32"/>
          <w:highlight w:val="none"/>
          <w:lang w:eastAsia="zh-CN"/>
        </w:rPr>
        <w:t>按其获得市级</w:t>
      </w:r>
      <w:r>
        <w:rPr>
          <w:rFonts w:hint="default" w:ascii="仿宋_GB2312" w:eastAsia="仿宋_GB2312" w:cs="Times New Roman"/>
          <w:color w:val="000000"/>
          <w:sz w:val="32"/>
          <w:szCs w:val="32"/>
          <w:highlight w:val="none"/>
          <w:lang w:eastAsia="zh-CN"/>
        </w:rPr>
        <w:t>资助金额</w:t>
      </w:r>
      <w:r>
        <w:rPr>
          <w:rFonts w:hint="default" w:ascii="仿宋_GB2312" w:hAnsi="Times New Roman" w:eastAsia="仿宋_GB2312" w:cs="Times New Roman"/>
          <w:color w:val="000000"/>
          <w:sz w:val="32"/>
          <w:szCs w:val="32"/>
          <w:highlight w:val="none"/>
          <w:lang w:eastAsia="zh-CN"/>
        </w:rPr>
        <w:t>的50%</w:t>
      </w:r>
      <w:r>
        <w:rPr>
          <w:rFonts w:hint="default" w:ascii="仿宋_GB2312" w:eastAsia="仿宋_GB2312" w:cs="Times New Roman"/>
          <w:color w:val="000000"/>
          <w:sz w:val="32"/>
          <w:szCs w:val="32"/>
          <w:highlight w:val="none"/>
          <w:lang w:eastAsia="zh-CN"/>
        </w:rPr>
        <w:t>，给予最高</w:t>
      </w:r>
      <w:r>
        <w:rPr>
          <w:rFonts w:hint="eastAsia" w:ascii="仿宋_GB2312" w:hAnsi="宋体" w:eastAsia="仿宋_GB2312" w:cs="仿宋_GB2312"/>
          <w:color w:val="auto"/>
          <w:sz w:val="32"/>
          <w:szCs w:val="32"/>
          <w:highlight w:val="none"/>
          <w:lang w:eastAsia="zh-CN"/>
        </w:rPr>
        <w:t>不超过</w:t>
      </w:r>
      <w:r>
        <w:rPr>
          <w:rFonts w:hint="default" w:ascii="仿宋_GB2312" w:hAnsi="宋体" w:eastAsia="仿宋_GB2312" w:cs="仿宋_GB2312"/>
          <w:color w:val="auto"/>
          <w:sz w:val="32"/>
          <w:szCs w:val="32"/>
          <w:highlight w:val="none"/>
          <w:lang w:eastAsia="zh-CN"/>
        </w:rPr>
        <w:t>2</w:t>
      </w:r>
      <w:r>
        <w:rPr>
          <w:rFonts w:hint="eastAsia" w:ascii="仿宋_GB2312" w:hAnsi="宋体" w:eastAsia="仿宋_GB2312" w:cs="仿宋_GB2312"/>
          <w:color w:val="auto"/>
          <w:sz w:val="32"/>
          <w:szCs w:val="32"/>
          <w:highlight w:val="none"/>
          <w:lang w:val="en-US" w:eastAsia="zh-CN"/>
        </w:rPr>
        <w:t>00万元的</w:t>
      </w:r>
      <w:r>
        <w:rPr>
          <w:rFonts w:hint="eastAsia" w:ascii="仿宋_GB2312" w:hAnsi="宋体" w:eastAsia="仿宋_GB2312" w:cs="仿宋_GB2312"/>
          <w:color w:val="auto"/>
          <w:sz w:val="32"/>
          <w:szCs w:val="32"/>
          <w:highlight w:val="none"/>
        </w:rPr>
        <w:t>配套扶持</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2"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第十四条</w:t>
      </w:r>
      <w:r>
        <w:rPr>
          <w:rFonts w:hint="eastAsia" w:ascii="仿宋_GB2312" w:hAnsi="仿宋_GB2312" w:eastAsia="仿宋_GB2312" w:cs="仿宋_GB2312"/>
          <w:color w:val="auto"/>
          <w:sz w:val="32"/>
          <w:szCs w:val="32"/>
          <w:lang w:val="en-US" w:eastAsia="zh-CN"/>
        </w:rPr>
        <w:t xml:space="preserve"> </w:t>
      </w:r>
      <w:r>
        <w:rPr>
          <w:rFonts w:hint="default" w:ascii="仿宋_GB2312" w:hAnsi="宋体" w:eastAsia="仿宋_GB2312" w:cs="仿宋_GB2312"/>
          <w:color w:val="auto"/>
          <w:sz w:val="32"/>
          <w:szCs w:val="32"/>
          <w:highlight w:val="none"/>
          <w:lang w:val="en-US"/>
        </w:rPr>
        <w:t>对</w:t>
      </w:r>
      <w:r>
        <w:rPr>
          <w:rFonts w:hint="eastAsia" w:ascii="仿宋_GB2312" w:hAnsi="宋体" w:eastAsia="仿宋_GB2312" w:cs="仿宋_GB2312"/>
          <w:color w:val="auto"/>
          <w:sz w:val="32"/>
          <w:szCs w:val="32"/>
          <w:highlight w:val="none"/>
        </w:rPr>
        <w:t>通过美国FDA（美国食品药品监督</w:t>
      </w:r>
      <w:r>
        <w:rPr>
          <w:rFonts w:hint="eastAsia" w:ascii="仿宋_GB2312" w:hAnsi="宋体" w:eastAsia="仿宋_GB2312" w:cs="仿宋_GB2312"/>
          <w:color w:val="auto"/>
          <w:sz w:val="32"/>
          <w:szCs w:val="32"/>
          <w:highlight w:val="none"/>
          <w:lang w:eastAsia="zh-CN"/>
        </w:rPr>
        <w:t>管理</w:t>
      </w:r>
      <w:r>
        <w:rPr>
          <w:rFonts w:hint="eastAsia" w:ascii="仿宋_GB2312" w:hAnsi="宋体" w:eastAsia="仿宋_GB2312" w:cs="仿宋_GB2312"/>
          <w:color w:val="auto"/>
          <w:sz w:val="32"/>
          <w:szCs w:val="32"/>
          <w:highlight w:val="none"/>
        </w:rPr>
        <w:t>局）、欧盟cGMP（动态药品生产管理规范）、CE（欧洲统一）、日本PMDA（药品医疗器械局）、WHO（世界卫生组织）等国际权威认证的药品和医疗器械</w:t>
      </w:r>
      <w:r>
        <w:rPr>
          <w:rFonts w:hint="eastAsia" w:ascii="仿宋_GB2312" w:hAnsi="宋体" w:eastAsia="仿宋_GB2312" w:cs="仿宋_GB2312"/>
          <w:color w:val="auto"/>
          <w:sz w:val="32"/>
          <w:szCs w:val="32"/>
          <w:highlight w:val="none"/>
          <w:lang w:eastAsia="zh-CN"/>
        </w:rPr>
        <w:t>项目，其认证费用</w:t>
      </w:r>
      <w:r>
        <w:rPr>
          <w:rFonts w:hint="eastAsia" w:ascii="仿宋_GB2312" w:hAnsi="宋体" w:eastAsia="仿宋_GB2312" w:cs="仿宋_GB2312"/>
          <w:color w:val="auto"/>
          <w:sz w:val="32"/>
          <w:szCs w:val="32"/>
          <w:highlight w:val="none"/>
        </w:rPr>
        <w:t>获得市级及以上资助的项目，可</w:t>
      </w:r>
      <w:r>
        <w:rPr>
          <w:rFonts w:hint="eastAsia" w:ascii="仿宋_GB2312" w:hAnsi="宋体" w:eastAsia="仿宋_GB2312" w:cs="仿宋_GB2312"/>
          <w:color w:val="auto"/>
          <w:sz w:val="32"/>
          <w:szCs w:val="32"/>
          <w:highlight w:val="none"/>
          <w:lang w:eastAsia="zh-CN"/>
        </w:rPr>
        <w:t>按</w:t>
      </w:r>
      <w:r>
        <w:rPr>
          <w:rFonts w:hint="eastAsia" w:ascii="仿宋_GB2312" w:hAnsi="宋体" w:eastAsia="仿宋_GB2312" w:cs="仿宋_GB2312"/>
          <w:color w:val="auto"/>
          <w:sz w:val="32"/>
          <w:szCs w:val="32"/>
          <w:highlight w:val="none"/>
        </w:rPr>
        <w:t>其获得</w:t>
      </w:r>
      <w:r>
        <w:rPr>
          <w:rFonts w:hint="eastAsia" w:ascii="仿宋_GB2312" w:hAnsi="宋体" w:eastAsia="仿宋_GB2312" w:cs="仿宋_GB2312"/>
          <w:color w:val="auto"/>
          <w:sz w:val="32"/>
          <w:szCs w:val="32"/>
          <w:highlight w:val="none"/>
          <w:lang w:eastAsia="zh-CN"/>
        </w:rPr>
        <w:t>市级及以上部门</w:t>
      </w:r>
      <w:r>
        <w:rPr>
          <w:rFonts w:hint="eastAsia" w:ascii="仿宋_GB2312" w:hAnsi="宋体" w:eastAsia="仿宋_GB2312" w:cs="仿宋_GB2312"/>
          <w:color w:val="auto"/>
          <w:sz w:val="32"/>
          <w:szCs w:val="32"/>
          <w:highlight w:val="none"/>
        </w:rPr>
        <w:t>资助金额</w:t>
      </w:r>
      <w:r>
        <w:rPr>
          <w:rFonts w:hint="eastAsia" w:ascii="仿宋_GB2312" w:hAnsi="宋体" w:eastAsia="仿宋_GB2312" w:cs="仿宋_GB2312"/>
          <w:color w:val="auto"/>
          <w:sz w:val="32"/>
          <w:szCs w:val="32"/>
          <w:highlight w:val="none"/>
          <w:lang w:eastAsia="zh-CN"/>
        </w:rPr>
        <w:t>的</w:t>
      </w:r>
      <w:r>
        <w:rPr>
          <w:rFonts w:hint="eastAsia" w:ascii="仿宋_GB2312" w:hAnsi="宋体" w:eastAsia="仿宋_GB2312" w:cs="仿宋_GB2312"/>
          <w:color w:val="auto"/>
          <w:sz w:val="32"/>
          <w:szCs w:val="32"/>
          <w:highlight w:val="none"/>
        </w:rPr>
        <w:t>50%</w:t>
      </w:r>
      <w:r>
        <w:rPr>
          <w:rFonts w:hint="eastAsia" w:ascii="仿宋_GB2312" w:hAnsi="宋体" w:eastAsia="仿宋_GB2312" w:cs="仿宋_GB2312"/>
          <w:color w:val="auto"/>
          <w:sz w:val="32"/>
          <w:szCs w:val="32"/>
          <w:highlight w:val="none"/>
          <w:lang w:eastAsia="zh-CN"/>
        </w:rPr>
        <w:t>，</w:t>
      </w:r>
      <w:r>
        <w:rPr>
          <w:rFonts w:hint="default" w:ascii="仿宋_GB2312" w:hAnsi="宋体" w:eastAsia="仿宋_GB2312" w:cs="仿宋_GB2312"/>
          <w:color w:val="auto"/>
          <w:sz w:val="32"/>
          <w:szCs w:val="32"/>
          <w:highlight w:val="none"/>
        </w:rPr>
        <w:t>给予</w:t>
      </w:r>
      <w:r>
        <w:rPr>
          <w:rFonts w:hint="eastAsia" w:ascii="仿宋_GB2312" w:hAnsi="宋体" w:eastAsia="仿宋_GB2312" w:cs="仿宋_GB2312"/>
          <w:color w:val="auto"/>
          <w:sz w:val="32"/>
          <w:szCs w:val="32"/>
          <w:highlight w:val="none"/>
        </w:rPr>
        <w:t>最高不超过500万元的配套扶持</w:t>
      </w:r>
      <w:r>
        <w:rPr>
          <w:rFonts w:hint="eastAsia" w:ascii="仿宋_GB2312" w:hAnsi="宋体" w:eastAsia="仿宋_GB2312" w:cs="仿宋_GB2312"/>
          <w:color w:val="auto"/>
          <w:sz w:val="32"/>
          <w:szCs w:val="32"/>
          <w:highlight w:val="none"/>
          <w:lang w:eastAsia="zh-CN"/>
        </w:rPr>
        <w:t>；对先获得新区扶持，再获得市级及以上部门扶持的申请项目，需扣减已获新区扶持金额后，再予以差额扶持，每家单位每年获得本项奖励资金总额最高不超过</w:t>
      </w:r>
      <w:r>
        <w:rPr>
          <w:rFonts w:hint="eastAsia" w:ascii="仿宋_GB2312" w:hAnsi="宋体" w:eastAsia="仿宋_GB2312" w:cs="仿宋_GB2312"/>
          <w:color w:val="auto"/>
          <w:sz w:val="32"/>
          <w:szCs w:val="32"/>
          <w:highlight w:val="none"/>
          <w:lang w:val="en-US" w:eastAsia="zh-CN"/>
        </w:rPr>
        <w:t>500万元</w:t>
      </w:r>
      <w:r>
        <w:rPr>
          <w:rFonts w:hint="eastAsia" w:ascii="仿宋_GB2312" w:hAnsi="仿宋_GB2312" w:eastAsia="仿宋_GB2312" w:cs="仿宋_GB2312"/>
          <w:color w:val="auto"/>
          <w:sz w:val="32"/>
          <w:szCs w:val="32"/>
          <w:lang w:val="en-US" w:eastAsia="zh-CN"/>
        </w:rPr>
        <w:t>。</w:t>
      </w:r>
    </w:p>
    <w:p>
      <w:pPr>
        <w:pStyle w:val="6"/>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2" w:firstLineChars="200"/>
        <w:jc w:val="left"/>
        <w:textAlignment w:val="auto"/>
        <w:rPr>
          <w:rFonts w:ascii="仿宋_GB2312" w:hAnsi="宋体" w:eastAsia="仿宋_GB2312" w:cs="仿宋_GB2312"/>
          <w:strike/>
          <w:color w:val="auto"/>
          <w:sz w:val="32"/>
          <w:szCs w:val="32"/>
          <w:highlight w:val="none"/>
        </w:rPr>
      </w:pPr>
      <w:r>
        <w:rPr>
          <w:rFonts w:hint="eastAsia" w:ascii="仿宋_GB2312" w:hAnsi="仿宋_GB2312" w:eastAsia="仿宋_GB2312" w:cs="仿宋_GB2312"/>
          <w:b/>
          <w:bCs/>
          <w:sz w:val="32"/>
          <w:szCs w:val="32"/>
          <w:lang w:val="en-US" w:eastAsia="zh-CN"/>
        </w:rPr>
        <w:t>第十五条</w:t>
      </w:r>
      <w:r>
        <w:rPr>
          <w:rFonts w:hint="eastAsia" w:ascii="仿宋_GB2312" w:hAnsi="仿宋_GB2312" w:eastAsia="仿宋_GB2312" w:cs="仿宋_GB2312"/>
          <w:sz w:val="32"/>
          <w:szCs w:val="32"/>
          <w:lang w:val="en-US" w:eastAsia="zh-CN"/>
        </w:rPr>
        <w:t xml:space="preserve"> </w:t>
      </w:r>
      <w:r>
        <w:rPr>
          <w:rFonts w:hint="eastAsia" w:ascii="仿宋_GB2312" w:hAnsi="宋体" w:eastAsia="仿宋_GB2312" w:cs="仿宋_GB2312"/>
          <w:color w:val="auto"/>
          <w:sz w:val="32"/>
          <w:szCs w:val="32"/>
          <w:highlight w:val="none"/>
        </w:rPr>
        <w:t>鼓励企业积极参加国家医疗器械、生物医药等领域的集中带量采购拓展市场，对参加带量采购中标且</w:t>
      </w:r>
      <w:r>
        <w:rPr>
          <w:rFonts w:hint="eastAsia" w:ascii="仿宋_GB2312" w:hAnsi="宋体" w:eastAsia="仿宋_GB2312" w:cs="仿宋_GB2312"/>
          <w:color w:val="auto"/>
          <w:sz w:val="32"/>
          <w:szCs w:val="32"/>
          <w:highlight w:val="none"/>
          <w:lang w:eastAsia="zh-CN"/>
        </w:rPr>
        <w:t>该项目</w:t>
      </w:r>
      <w:r>
        <w:rPr>
          <w:rFonts w:hint="eastAsia" w:ascii="仿宋_GB2312" w:hAnsi="宋体" w:eastAsia="仿宋_GB2312" w:cs="仿宋_GB2312"/>
          <w:color w:val="auto"/>
          <w:sz w:val="32"/>
          <w:szCs w:val="32"/>
          <w:highlight w:val="none"/>
        </w:rPr>
        <w:t>获得市级资助的，每个品种可</w:t>
      </w:r>
      <w:r>
        <w:rPr>
          <w:rFonts w:hint="eastAsia" w:ascii="仿宋_GB2312" w:hAnsi="宋体" w:eastAsia="仿宋_GB2312" w:cs="仿宋_GB2312"/>
          <w:color w:val="auto"/>
          <w:sz w:val="32"/>
          <w:szCs w:val="32"/>
          <w:highlight w:val="none"/>
          <w:lang w:eastAsia="zh-CN"/>
        </w:rPr>
        <w:t>按</w:t>
      </w:r>
      <w:r>
        <w:rPr>
          <w:rFonts w:hint="eastAsia" w:ascii="仿宋_GB2312" w:hAnsi="宋体" w:eastAsia="仿宋_GB2312" w:cs="仿宋_GB2312"/>
          <w:color w:val="auto"/>
          <w:sz w:val="32"/>
          <w:szCs w:val="32"/>
          <w:highlight w:val="none"/>
        </w:rPr>
        <w:t>市级资助金额的50%</w:t>
      </w:r>
      <w:r>
        <w:rPr>
          <w:rFonts w:hint="eastAsia" w:ascii="仿宋_GB2312" w:hAnsi="宋体" w:eastAsia="仿宋_GB2312" w:cs="仿宋_GB2312"/>
          <w:color w:val="auto"/>
          <w:sz w:val="32"/>
          <w:szCs w:val="32"/>
          <w:highlight w:val="none"/>
          <w:lang w:eastAsia="zh-CN"/>
        </w:rPr>
        <w:t>，给予</w:t>
      </w:r>
      <w:r>
        <w:rPr>
          <w:rFonts w:hint="eastAsia" w:ascii="仿宋_GB2312" w:hAnsi="宋体" w:eastAsia="仿宋_GB2312" w:cs="仿宋_GB2312"/>
          <w:color w:val="auto"/>
          <w:sz w:val="32"/>
          <w:szCs w:val="32"/>
          <w:highlight w:val="none"/>
        </w:rPr>
        <w:t>最高不超过</w:t>
      </w:r>
      <w:r>
        <w:rPr>
          <w:rFonts w:hint="eastAsia" w:ascii="仿宋_GB2312" w:hAnsi="宋体" w:eastAsia="仿宋_GB2312" w:cs="仿宋_GB2312"/>
          <w:color w:val="auto"/>
          <w:sz w:val="32"/>
          <w:szCs w:val="32"/>
          <w:highlight w:val="none"/>
          <w:lang w:val="en-US" w:eastAsia="zh-CN"/>
        </w:rPr>
        <w:t>50</w:t>
      </w:r>
      <w:r>
        <w:rPr>
          <w:rFonts w:hint="eastAsia" w:ascii="仿宋_GB2312" w:hAnsi="宋体" w:eastAsia="仿宋_GB2312" w:cs="仿宋_GB2312"/>
          <w:color w:val="auto"/>
          <w:sz w:val="32"/>
          <w:szCs w:val="32"/>
          <w:highlight w:val="none"/>
        </w:rPr>
        <w:t>万元的配套奖励，</w:t>
      </w:r>
      <w:r>
        <w:rPr>
          <w:rFonts w:hint="eastAsia" w:ascii="仿宋_GB2312" w:hAnsi="宋体" w:eastAsia="仿宋_GB2312" w:cs="仿宋_GB2312"/>
          <w:color w:val="auto"/>
          <w:sz w:val="32"/>
          <w:szCs w:val="32"/>
          <w:highlight w:val="none"/>
          <w:lang w:eastAsia="zh-CN"/>
        </w:rPr>
        <w:t>每家</w:t>
      </w:r>
      <w:r>
        <w:rPr>
          <w:rFonts w:hint="eastAsia" w:ascii="仿宋_GB2312" w:hAnsi="宋体" w:eastAsia="仿宋_GB2312" w:cs="仿宋_GB2312"/>
          <w:color w:val="auto"/>
          <w:sz w:val="32"/>
          <w:szCs w:val="32"/>
          <w:highlight w:val="none"/>
        </w:rPr>
        <w:t>企业每年资助最高不超过</w:t>
      </w:r>
      <w:r>
        <w:rPr>
          <w:rFonts w:hint="eastAsia" w:ascii="仿宋_GB2312" w:hAnsi="宋体" w:eastAsia="仿宋_GB2312" w:cs="仿宋_GB2312"/>
          <w:color w:val="auto"/>
          <w:sz w:val="32"/>
          <w:szCs w:val="32"/>
          <w:highlight w:val="none"/>
          <w:lang w:val="en-US" w:eastAsia="zh-CN"/>
        </w:rPr>
        <w:t>300</w:t>
      </w:r>
      <w:r>
        <w:rPr>
          <w:rFonts w:hint="eastAsia" w:ascii="仿宋_GB2312" w:hAnsi="宋体" w:eastAsia="仿宋_GB2312" w:cs="仿宋_GB2312"/>
          <w:color w:val="auto"/>
          <w:sz w:val="32"/>
          <w:szCs w:val="32"/>
          <w:highlight w:val="none"/>
        </w:rPr>
        <w:t>万元。</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2"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第十六条</w:t>
      </w:r>
      <w:r>
        <w:rPr>
          <w:rFonts w:hint="eastAsia" w:ascii="仿宋_GB2312" w:hAnsi="仿宋_GB2312" w:eastAsia="仿宋_GB2312" w:cs="仿宋_GB2312"/>
          <w:sz w:val="32"/>
          <w:szCs w:val="32"/>
          <w:lang w:val="en-US" w:eastAsia="zh-CN"/>
        </w:rPr>
        <w:t xml:space="preserve"> </w:t>
      </w:r>
      <w:r>
        <w:rPr>
          <w:rFonts w:hint="eastAsia" w:ascii="仿宋_GB2312" w:hAnsi="宋体" w:eastAsia="仿宋_GB2312" w:cs="仿宋_GB2312"/>
          <w:color w:val="auto"/>
          <w:sz w:val="32"/>
          <w:szCs w:val="32"/>
          <w:highlight w:val="none"/>
        </w:rPr>
        <w:t>对获得市级及以上部门关于改良型新药研发、康复辅具创新开发</w:t>
      </w:r>
      <w:r>
        <w:rPr>
          <w:rFonts w:hint="eastAsia" w:ascii="仿宋_GB2312" w:hAnsi="宋体" w:eastAsia="仿宋_GB2312" w:cs="仿宋_GB2312"/>
          <w:color w:val="auto"/>
          <w:sz w:val="32"/>
          <w:szCs w:val="32"/>
          <w:highlight w:val="none"/>
          <w:lang w:eastAsia="zh-CN"/>
        </w:rPr>
        <w:t>、</w:t>
      </w:r>
      <w:r>
        <w:rPr>
          <w:rFonts w:hint="eastAsia" w:ascii="仿宋_GB2312" w:hAnsi="宋体" w:eastAsia="仿宋_GB2312" w:cs="仿宋_GB2312"/>
          <w:color w:val="auto"/>
          <w:sz w:val="32"/>
          <w:szCs w:val="32"/>
          <w:highlight w:val="none"/>
        </w:rPr>
        <w:t>培育发展干细胞、精准营养产品创新开发、口腔特色产品开发、化妆品生产技术创新支持的项目，可</w:t>
      </w:r>
      <w:r>
        <w:rPr>
          <w:rFonts w:hint="eastAsia" w:ascii="仿宋_GB2312" w:hAnsi="宋体" w:eastAsia="仿宋_GB2312" w:cs="仿宋_GB2312"/>
          <w:color w:val="auto"/>
          <w:sz w:val="32"/>
          <w:szCs w:val="32"/>
          <w:highlight w:val="none"/>
          <w:lang w:eastAsia="zh-CN"/>
        </w:rPr>
        <w:t>按</w:t>
      </w:r>
      <w:r>
        <w:rPr>
          <w:rFonts w:hint="eastAsia" w:ascii="仿宋_GB2312" w:hAnsi="宋体" w:eastAsia="仿宋_GB2312" w:cs="仿宋_GB2312"/>
          <w:color w:val="auto"/>
          <w:sz w:val="32"/>
          <w:szCs w:val="32"/>
          <w:highlight w:val="none"/>
        </w:rPr>
        <w:t>获市级及以上部门资助金额</w:t>
      </w:r>
      <w:r>
        <w:rPr>
          <w:rFonts w:hint="default" w:ascii="仿宋_GB2312" w:hAnsi="宋体" w:cs="仿宋_GB2312"/>
          <w:color w:val="auto"/>
          <w:sz w:val="32"/>
          <w:szCs w:val="32"/>
          <w:highlight w:val="none"/>
        </w:rPr>
        <w:t>的</w:t>
      </w:r>
      <w:r>
        <w:rPr>
          <w:rFonts w:hint="eastAsia" w:ascii="仿宋_GB2312" w:hAnsi="宋体" w:eastAsia="仿宋_GB2312" w:cs="仿宋_GB2312"/>
          <w:color w:val="auto"/>
          <w:sz w:val="32"/>
          <w:szCs w:val="32"/>
          <w:highlight w:val="none"/>
        </w:rPr>
        <w:t>50%、给予最高</w:t>
      </w:r>
      <w:r>
        <w:rPr>
          <w:rFonts w:hint="eastAsia" w:ascii="仿宋_GB2312" w:hAnsi="宋体" w:eastAsia="仿宋_GB2312" w:cs="仿宋_GB2312"/>
          <w:color w:val="auto"/>
          <w:sz w:val="32"/>
          <w:szCs w:val="32"/>
          <w:highlight w:val="none"/>
          <w:lang w:val="en-US" w:eastAsia="zh-CN"/>
        </w:rPr>
        <w:t>2</w:t>
      </w:r>
      <w:r>
        <w:rPr>
          <w:rFonts w:hint="eastAsia" w:ascii="仿宋_GB2312" w:hAnsi="宋体" w:eastAsia="仿宋_GB2312" w:cs="仿宋_GB2312"/>
          <w:color w:val="auto"/>
          <w:sz w:val="32"/>
          <w:szCs w:val="32"/>
          <w:highlight w:val="none"/>
        </w:rPr>
        <w:t>00万元的配套奖励；每家</w:t>
      </w:r>
      <w:r>
        <w:rPr>
          <w:rFonts w:hint="eastAsia" w:ascii="仿宋_GB2312" w:hAnsi="宋体" w:eastAsia="仿宋_GB2312" w:cs="仿宋_GB2312"/>
          <w:color w:val="auto"/>
          <w:sz w:val="32"/>
          <w:szCs w:val="32"/>
          <w:highlight w:val="none"/>
          <w:lang w:eastAsia="zh-CN"/>
        </w:rPr>
        <w:t>单位每年</w:t>
      </w:r>
      <w:r>
        <w:rPr>
          <w:rFonts w:hint="eastAsia" w:ascii="仿宋_GB2312" w:hAnsi="宋体" w:eastAsia="仿宋_GB2312" w:cs="仿宋_GB2312"/>
          <w:color w:val="auto"/>
          <w:sz w:val="32"/>
          <w:szCs w:val="32"/>
          <w:highlight w:val="none"/>
        </w:rPr>
        <w:t>获得本项奖励资金总额最高不超过500万元</w:t>
      </w:r>
      <w:r>
        <w:rPr>
          <w:rFonts w:hint="eastAsia" w:ascii="仿宋_GB2312" w:hAnsi="仿宋_GB2312" w:eastAsia="仿宋_GB2312" w:cs="仿宋_GB2312"/>
          <w:sz w:val="32"/>
          <w:szCs w:val="32"/>
          <w:lang w:val="en-US" w:eastAsia="zh-CN"/>
        </w:rPr>
        <w:t>。</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（二）</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auto"/>
          <w:sz w:val="32"/>
          <w:szCs w:val="32"/>
        </w:rPr>
        <w:t>深圳市大鹏新区科技创新和产业发展专项资金管理办法</w:t>
      </w:r>
      <w:r>
        <w:rPr>
          <w:rFonts w:hint="eastAsia" w:ascii="仿宋_GB2312" w:hAnsi="仿宋_GB2312" w:eastAsia="仿宋_GB2312" w:cs="仿宋_GB2312"/>
          <w:sz w:val="32"/>
          <w:szCs w:val="32"/>
          <w:lang w:val="en-US" w:eastAsia="zh-CN"/>
        </w:rPr>
        <w:t>》</w:t>
      </w:r>
      <w:r>
        <w:rPr>
          <w:rFonts w:hint="eastAsia" w:ascii="仿宋_GB2312" w:hAnsi="Arial" w:eastAsia="仿宋_GB2312" w:cs="Arial"/>
          <w:kern w:val="0"/>
          <w:sz w:val="32"/>
          <w:szCs w:val="32"/>
        </w:rPr>
        <w:t>。</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黑体" w:hAnsi="宋体" w:eastAsia="黑体"/>
          <w:sz w:val="32"/>
          <w:szCs w:val="32"/>
        </w:rPr>
      </w:pPr>
      <w:r>
        <w:rPr>
          <w:rFonts w:hint="eastAsia" w:ascii="黑体" w:hAnsi="宋体" w:eastAsia="黑体"/>
          <w:sz w:val="32"/>
          <w:szCs w:val="32"/>
        </w:rPr>
        <w:t>三、审批数量和方式</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审批数量：</w:t>
      </w:r>
      <w:r>
        <w:rPr>
          <w:rFonts w:hint="eastAsia" w:ascii="仿宋_GB2312" w:hAnsi="仿宋_GB2312" w:eastAsia="仿宋_GB2312" w:cs="仿宋_GB2312"/>
          <w:sz w:val="32"/>
          <w:szCs w:val="32"/>
          <w:lang w:val="en-US" w:eastAsia="zh-CN"/>
        </w:rPr>
        <w:t>有数量限制，受新区产业发展专项资金年度总额控制。</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审批方式：</w:t>
      </w:r>
      <w:r>
        <w:rPr>
          <w:rFonts w:hint="eastAsia" w:ascii="仿宋_GB2312" w:hAnsi="Arial" w:eastAsia="仿宋_GB2312" w:cs="Arial"/>
          <w:kern w:val="0"/>
          <w:sz w:val="32"/>
          <w:szCs w:val="32"/>
        </w:rPr>
        <w:t>自愿申报、部门审查、社会公示、业务主管部门审核</w:t>
      </w:r>
      <w:r>
        <w:rPr>
          <w:rFonts w:hint="eastAsia" w:ascii="仿宋_GB2312" w:hAnsi="宋体" w:eastAsia="仿宋_GB2312"/>
          <w:sz w:val="32"/>
          <w:szCs w:val="32"/>
        </w:rPr>
        <w:t>。</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黑体" w:hAnsi="宋体" w:eastAsia="黑体"/>
          <w:sz w:val="32"/>
          <w:szCs w:val="32"/>
        </w:rPr>
      </w:pPr>
      <w:r>
        <w:rPr>
          <w:rFonts w:hint="eastAsia" w:ascii="黑体" w:hAnsi="宋体" w:eastAsia="黑体"/>
          <w:sz w:val="32"/>
          <w:szCs w:val="32"/>
        </w:rPr>
        <w:t>四、审批条件</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宋体" w:eastAsia="仿宋_GB2312"/>
          <w:sz w:val="32"/>
          <w:szCs w:val="32"/>
          <w:highlight w:val="none"/>
          <w:lang w:eastAsia="zh-CN"/>
        </w:rPr>
      </w:pPr>
      <w:r>
        <w:rPr>
          <w:rFonts w:hint="eastAsia" w:ascii="仿宋_GB2312" w:hAnsi="宋体" w:eastAsia="仿宋_GB2312"/>
          <w:sz w:val="32"/>
          <w:szCs w:val="32"/>
        </w:rPr>
        <w:t>（一）</w:t>
      </w:r>
      <w:r>
        <w:rPr>
          <w:rFonts w:hint="eastAsia" w:ascii="仿宋_GB2312" w:hAnsi="宋体" w:eastAsia="仿宋_GB2312"/>
          <w:sz w:val="32"/>
          <w:szCs w:val="32"/>
        </w:rPr>
        <w:t>在大鹏新区注册、纳税、经营或依法从事其他活动的</w:t>
      </w:r>
      <w:r>
        <w:rPr>
          <w:rFonts w:ascii="仿宋_GB2312" w:hAnsi="仿宋_GB2312" w:eastAsia="仿宋_GB2312" w:cs="仿宋_GB2312"/>
          <w:sz w:val="32"/>
          <w:szCs w:val="32"/>
        </w:rPr>
        <w:t>企事业单位、社会机构</w:t>
      </w:r>
      <w:r>
        <w:rPr>
          <w:rFonts w:hint="eastAsia" w:ascii="仿宋_GB2312" w:hAnsi="仿宋_GB2312" w:eastAsia="仿宋_GB2312" w:cs="仿宋_GB2312"/>
          <w:sz w:val="32"/>
          <w:szCs w:val="32"/>
          <w:lang w:eastAsia="zh-CN"/>
        </w:rPr>
        <w:t>或</w:t>
      </w:r>
      <w:r>
        <w:rPr>
          <w:rFonts w:ascii="仿宋_GB2312" w:hAnsi="仿宋_GB2312" w:eastAsia="仿宋_GB2312" w:cs="仿宋_GB2312"/>
          <w:sz w:val="32"/>
          <w:szCs w:val="32"/>
        </w:rPr>
        <w:t>其他组织，具有独立法人资格</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宋体" w:eastAsia="仿宋_GB2312"/>
          <w:sz w:val="32"/>
          <w:szCs w:val="32"/>
          <w:highlight w:val="none"/>
          <w:lang w:eastAsia="zh-CN"/>
        </w:rPr>
      </w:pPr>
      <w:bookmarkStart w:id="0" w:name="OLE_LINK1"/>
      <w:r>
        <w:rPr>
          <w:rFonts w:hint="eastAsia" w:ascii="仿宋_GB2312" w:hAnsi="宋体" w:eastAsia="仿宋_GB2312"/>
          <w:sz w:val="32"/>
          <w:szCs w:val="32"/>
          <w:highlight w:val="none"/>
        </w:rPr>
        <w:t>（二）诚实守信，</w:t>
      </w:r>
      <w:r>
        <w:rPr>
          <w:rFonts w:hint="eastAsia" w:ascii="仿宋_GB2312" w:hAnsi="宋体" w:eastAsia="仿宋_GB2312"/>
          <w:sz w:val="32"/>
          <w:szCs w:val="32"/>
        </w:rPr>
        <w:t>申</w:t>
      </w:r>
      <w:r>
        <w:rPr>
          <w:rFonts w:hint="default" w:ascii="仿宋_GB2312" w:hAnsi="宋体" w:eastAsia="仿宋_GB2312"/>
          <w:sz w:val="32"/>
          <w:szCs w:val="32"/>
        </w:rPr>
        <w:t>报</w:t>
      </w:r>
      <w:r>
        <w:rPr>
          <w:rFonts w:hint="eastAsia" w:ascii="仿宋_GB2312" w:hAnsi="宋体" w:eastAsia="仿宋_GB2312"/>
          <w:sz w:val="32"/>
          <w:szCs w:val="32"/>
        </w:rPr>
        <w:t>前两年无严重不良记录</w:t>
      </w:r>
      <w:r>
        <w:rPr>
          <w:rFonts w:hint="eastAsia" w:ascii="仿宋_GB2312" w:hAnsi="宋体" w:eastAsia="仿宋_GB2312"/>
          <w:sz w:val="32"/>
          <w:szCs w:val="32"/>
          <w:lang w:eastAsia="zh-CN"/>
        </w:rPr>
        <w:t>。</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（三）有严格的财务管理制度和健全的会计核算体系</w:t>
      </w:r>
      <w:r>
        <w:rPr>
          <w:rFonts w:hint="default" w:ascii="仿宋_GB2312" w:hAnsi="宋体" w:eastAsia="仿宋_GB2312"/>
          <w:sz w:val="32"/>
          <w:szCs w:val="32"/>
          <w:highlight w:val="none"/>
        </w:rPr>
        <w:t>，</w:t>
      </w:r>
      <w:r>
        <w:rPr>
          <w:rFonts w:hint="eastAsia" w:ascii="仿宋_GB2312" w:hAnsi="宋体" w:eastAsia="仿宋_GB2312"/>
          <w:sz w:val="32"/>
          <w:szCs w:val="32"/>
          <w:highlight w:val="none"/>
        </w:rPr>
        <w:t>依法报送统计报表</w:t>
      </w:r>
      <w:r>
        <w:rPr>
          <w:rFonts w:hint="eastAsia" w:ascii="仿宋_GB2312" w:hAnsi="宋体" w:eastAsia="仿宋_GB2312"/>
          <w:sz w:val="32"/>
          <w:szCs w:val="32"/>
          <w:highlight w:val="none"/>
          <w:lang w:eastAsia="zh-CN"/>
        </w:rPr>
        <w:t>。</w:t>
      </w:r>
    </w:p>
    <w:bookmarkEnd w:id="0"/>
    <w:p>
      <w:pPr>
        <w:keepNext w:val="0"/>
        <w:keepLines w:val="0"/>
        <w:pageBreakBefore w:val="0"/>
        <w:widowControl/>
        <w:shd w:val="clear" w:color="auto" w:fill="auto"/>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Arial" w:eastAsia="仿宋_GB2312" w:cs="Arial"/>
          <w:kern w:val="0"/>
          <w:sz w:val="32"/>
          <w:szCs w:val="32"/>
          <w:highlight w:val="none"/>
          <w:lang w:eastAsia="zh-CN"/>
        </w:rPr>
      </w:pPr>
      <w:r>
        <w:rPr>
          <w:rFonts w:hint="eastAsia" w:ascii="仿宋_GB2312" w:hAnsi="Arial" w:eastAsia="仿宋_GB2312" w:cs="Arial"/>
          <w:kern w:val="0"/>
          <w:sz w:val="32"/>
          <w:szCs w:val="32"/>
          <w:highlight w:val="none"/>
        </w:rPr>
        <w:t>（</w:t>
      </w:r>
      <w:r>
        <w:rPr>
          <w:rFonts w:hint="default" w:ascii="仿宋_GB2312" w:hAnsi="Arial" w:eastAsia="仿宋_GB2312" w:cs="Arial"/>
          <w:kern w:val="0"/>
          <w:sz w:val="32"/>
          <w:szCs w:val="32"/>
          <w:highlight w:val="none"/>
        </w:rPr>
        <w:t>四</w:t>
      </w:r>
      <w:r>
        <w:rPr>
          <w:rFonts w:hint="eastAsia" w:ascii="仿宋_GB2312" w:hAnsi="Arial" w:eastAsia="仿宋_GB2312" w:cs="Arial"/>
          <w:kern w:val="0"/>
          <w:sz w:val="32"/>
          <w:szCs w:val="32"/>
          <w:highlight w:val="none"/>
        </w:rPr>
        <w:t>）申请项目获得</w:t>
      </w:r>
      <w:r>
        <w:rPr>
          <w:rFonts w:hint="default" w:ascii="仿宋_GB2312" w:hAnsi="Arial" w:eastAsia="仿宋_GB2312" w:cs="Arial"/>
          <w:kern w:val="0"/>
          <w:sz w:val="32"/>
          <w:szCs w:val="32"/>
          <w:highlight w:val="none"/>
        </w:rPr>
        <w:t>市级部门</w:t>
      </w:r>
      <w:r>
        <w:rPr>
          <w:rFonts w:hint="eastAsia" w:ascii="仿宋_GB2312" w:hAnsi="Arial" w:eastAsia="仿宋_GB2312" w:cs="Arial"/>
          <w:kern w:val="0"/>
          <w:sz w:val="32"/>
          <w:szCs w:val="32"/>
          <w:highlight w:val="none"/>
        </w:rPr>
        <w:t>扶持，具有相关部门的</w:t>
      </w:r>
      <w:r>
        <w:rPr>
          <w:rFonts w:hint="eastAsia" w:ascii="仿宋_GB2312" w:hAnsi="Arial" w:eastAsia="仿宋_GB2312" w:cs="Arial"/>
          <w:kern w:val="0"/>
          <w:sz w:val="32"/>
          <w:szCs w:val="32"/>
          <w:highlight w:val="none"/>
          <w:lang w:eastAsia="zh-CN"/>
        </w:rPr>
        <w:t>公示</w:t>
      </w:r>
      <w:r>
        <w:rPr>
          <w:rFonts w:hint="eastAsia" w:ascii="仿宋_GB2312" w:hAnsi="Arial" w:eastAsia="仿宋_GB2312" w:cs="Arial"/>
          <w:kern w:val="0"/>
          <w:sz w:val="32"/>
          <w:szCs w:val="32"/>
          <w:highlight w:val="none"/>
        </w:rPr>
        <w:t>文件或通知，资助经费已</w:t>
      </w:r>
      <w:r>
        <w:rPr>
          <w:rFonts w:hint="default" w:ascii="仿宋_GB2312" w:hAnsi="Arial" w:eastAsia="仿宋_GB2312" w:cs="Arial"/>
          <w:kern w:val="0"/>
          <w:sz w:val="32"/>
          <w:szCs w:val="32"/>
          <w:highlight w:val="none"/>
        </w:rPr>
        <w:t>于</w:t>
      </w:r>
      <w:r>
        <w:rPr>
          <w:rFonts w:hint="eastAsia" w:ascii="仿宋_GB2312" w:hAnsi="Arial" w:eastAsia="仿宋_GB2312" w:cs="Arial"/>
          <w:kern w:val="0"/>
          <w:sz w:val="32"/>
          <w:szCs w:val="32"/>
          <w:highlight w:val="none"/>
          <w:lang w:eastAsia="zh-CN"/>
        </w:rPr>
        <w:t>2023</w:t>
      </w:r>
      <w:r>
        <w:rPr>
          <w:rFonts w:hint="default" w:ascii="仿宋_GB2312" w:hAnsi="Arial" w:eastAsia="仿宋_GB2312" w:cs="Arial"/>
          <w:kern w:val="0"/>
          <w:sz w:val="32"/>
          <w:szCs w:val="32"/>
          <w:highlight w:val="none"/>
        </w:rPr>
        <w:t>年度</w:t>
      </w:r>
      <w:r>
        <w:rPr>
          <w:rFonts w:hint="eastAsia" w:ascii="仿宋_GB2312" w:hAnsi="Arial" w:eastAsia="仿宋_GB2312" w:cs="Arial"/>
          <w:kern w:val="0"/>
          <w:sz w:val="32"/>
          <w:szCs w:val="32"/>
          <w:highlight w:val="none"/>
        </w:rPr>
        <w:t>到账</w:t>
      </w:r>
      <w:r>
        <w:rPr>
          <w:rFonts w:hint="eastAsia" w:ascii="仿宋_GB2312" w:hAnsi="Arial" w:eastAsia="仿宋_GB2312" w:cs="Arial"/>
          <w:kern w:val="0"/>
          <w:sz w:val="32"/>
          <w:szCs w:val="32"/>
          <w:highlight w:val="none"/>
          <w:lang w:eastAsia="zh-CN"/>
        </w:rPr>
        <w:t>。</w:t>
      </w:r>
    </w:p>
    <w:p>
      <w:pPr>
        <w:keepNext w:val="0"/>
        <w:keepLines w:val="0"/>
        <w:pageBreakBefore w:val="0"/>
        <w:widowControl/>
        <w:shd w:val="clear" w:color="auto" w:fill="auto"/>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Arial" w:eastAsia="仿宋_GB2312" w:cs="Arial"/>
          <w:kern w:val="0"/>
          <w:sz w:val="32"/>
          <w:szCs w:val="32"/>
          <w:highlight w:val="yellow"/>
        </w:rPr>
      </w:pPr>
      <w:r>
        <w:rPr>
          <w:rFonts w:hint="eastAsia" w:ascii="仿宋_GB2312" w:hAnsi="Arial" w:eastAsia="仿宋_GB2312" w:cs="Arial"/>
          <w:kern w:val="0"/>
          <w:sz w:val="32"/>
          <w:szCs w:val="32"/>
          <w:highlight w:val="none"/>
          <w:lang w:eastAsia="zh-CN"/>
        </w:rPr>
        <w:t>（五）申报第六项“通过认证的药品和医疗器械项目的配套扶持”，暂未获得市级及以上部门扶持的项目按“支持开拓国际市场扶持申报指南”另行申报。</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黑体" w:hAnsi="宋体" w:eastAsia="黑体"/>
          <w:sz w:val="32"/>
          <w:szCs w:val="32"/>
        </w:rPr>
      </w:pPr>
      <w:r>
        <w:rPr>
          <w:rFonts w:hint="eastAsia" w:ascii="黑体" w:hAnsi="宋体" w:eastAsia="黑体"/>
          <w:sz w:val="32"/>
          <w:szCs w:val="32"/>
        </w:rPr>
        <w:t>五、申请材料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Arial" w:eastAsia="仿宋_GB2312" w:cs="Arial"/>
          <w:kern w:val="0"/>
          <w:sz w:val="32"/>
          <w:szCs w:val="32"/>
          <w:highlight w:val="none"/>
          <w:lang w:eastAsia="zh-CN"/>
        </w:rPr>
      </w:pPr>
      <w:r>
        <w:rPr>
          <w:rFonts w:hint="eastAsia" w:ascii="仿宋_GB2312" w:hAnsi="Arial" w:eastAsia="仿宋_GB2312" w:cs="Arial"/>
          <w:kern w:val="0"/>
          <w:sz w:val="32"/>
          <w:szCs w:val="32"/>
          <w:highlight w:val="none"/>
        </w:rPr>
        <w:t>（一）申请书原件</w:t>
      </w:r>
      <w:r>
        <w:rPr>
          <w:rFonts w:hint="eastAsia" w:ascii="仿宋_GB2312" w:hAnsi="Arial" w:eastAsia="仿宋_GB2312" w:cs="Arial"/>
          <w:kern w:val="0"/>
          <w:sz w:val="32"/>
          <w:szCs w:val="32"/>
          <w:highlight w:val="none"/>
          <w:lang w:eastAsia="zh-CN"/>
        </w:rPr>
        <w:t>（加盖公章）。</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Arial" w:eastAsia="仿宋_GB2312" w:cs="Arial"/>
          <w:kern w:val="0"/>
          <w:sz w:val="32"/>
          <w:szCs w:val="32"/>
          <w:highlight w:val="none"/>
          <w:lang w:eastAsia="zh-CN"/>
        </w:rPr>
      </w:pPr>
      <w:r>
        <w:rPr>
          <w:rFonts w:hint="eastAsia" w:ascii="仿宋_GB2312" w:hAnsi="Arial" w:eastAsia="仿宋_GB2312" w:cs="Arial"/>
          <w:kern w:val="0"/>
          <w:sz w:val="32"/>
          <w:szCs w:val="32"/>
          <w:highlight w:val="none"/>
        </w:rPr>
        <w:t>（二）</w:t>
      </w:r>
      <w:r>
        <w:rPr>
          <w:rFonts w:hint="default" w:ascii="仿宋_GB2312" w:hAnsi="Arial" w:eastAsia="仿宋_GB2312" w:cs="Arial"/>
          <w:kern w:val="0"/>
          <w:sz w:val="32"/>
          <w:szCs w:val="32"/>
          <w:highlight w:val="none"/>
        </w:rPr>
        <w:t>企业营业执照、事业单位法人证书或社会组织登记证书复印、法定代表人身份证复印件和签字样本</w:t>
      </w:r>
      <w:r>
        <w:rPr>
          <w:rFonts w:hint="eastAsia" w:ascii="仿宋_GB2312" w:hAnsi="Arial" w:eastAsia="仿宋_GB2312" w:cs="Arial"/>
          <w:kern w:val="0"/>
          <w:sz w:val="32"/>
          <w:szCs w:val="32"/>
          <w:highlight w:val="none"/>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Arial" w:eastAsia="仿宋_GB2312" w:cs="Arial"/>
          <w:kern w:val="0"/>
          <w:sz w:val="32"/>
          <w:szCs w:val="32"/>
          <w:highlight w:val="none"/>
          <w:lang w:eastAsia="zh-CN"/>
        </w:rPr>
      </w:pPr>
      <w:r>
        <w:rPr>
          <w:rFonts w:hint="eastAsia" w:ascii="仿宋_GB2312" w:hAnsi="Arial" w:eastAsia="仿宋_GB2312" w:cs="Arial"/>
          <w:kern w:val="0"/>
          <w:sz w:val="32"/>
          <w:szCs w:val="32"/>
          <w:highlight w:val="none"/>
        </w:rPr>
        <w:t>（三）</w:t>
      </w:r>
      <w:r>
        <w:rPr>
          <w:rFonts w:hint="default" w:ascii="仿宋_GB2312" w:hAnsi="Arial" w:eastAsia="仿宋_GB2312" w:cs="Arial"/>
          <w:kern w:val="0"/>
          <w:sz w:val="32"/>
          <w:szCs w:val="32"/>
          <w:highlight w:val="none"/>
        </w:rPr>
        <w:t>2023年度</w:t>
      </w:r>
      <w:r>
        <w:rPr>
          <w:rFonts w:hint="eastAsia" w:ascii="仿宋_GB2312" w:hAnsi="Arial" w:eastAsia="仿宋_GB2312" w:cs="Arial"/>
          <w:kern w:val="0"/>
          <w:sz w:val="32"/>
          <w:szCs w:val="32"/>
          <w:highlight w:val="none"/>
        </w:rPr>
        <w:t>纳税证明复印件</w:t>
      </w:r>
      <w:r>
        <w:rPr>
          <w:rFonts w:hint="eastAsia" w:ascii="仿宋_GB2312" w:hAnsi="Arial" w:eastAsia="仿宋_GB2312" w:cs="Arial"/>
          <w:kern w:val="0"/>
          <w:sz w:val="32"/>
          <w:szCs w:val="32"/>
          <w:highlight w:val="none"/>
          <w:lang w:eastAsia="zh-CN"/>
        </w:rPr>
        <w:t>、</w:t>
      </w:r>
      <w:r>
        <w:rPr>
          <w:rFonts w:hint="eastAsia" w:ascii="仿宋_GB2312" w:hAnsi="Arial" w:eastAsia="仿宋_GB2312" w:cs="Arial"/>
          <w:kern w:val="0"/>
          <w:sz w:val="32"/>
          <w:szCs w:val="32"/>
          <w:highlight w:val="none"/>
          <w:lang w:val="en-US" w:eastAsia="zh-CN"/>
        </w:rPr>
        <w:t>2024年1-10月纳税证明复印件</w:t>
      </w:r>
      <w:r>
        <w:rPr>
          <w:rFonts w:hint="eastAsia" w:ascii="仿宋_GB2312" w:hAnsi="Arial" w:eastAsia="仿宋_GB2312" w:cs="Arial"/>
          <w:kern w:val="0"/>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75" w:after="75" w:line="540" w:lineRule="exact"/>
        <w:ind w:firstLine="640" w:firstLineChars="200"/>
        <w:textAlignment w:val="auto"/>
        <w:rPr>
          <w:rFonts w:hint="eastAsia" w:ascii="仿宋_GB2312" w:hAnsi="Arial" w:eastAsia="仿宋_GB2312" w:cs="Arial"/>
          <w:kern w:val="0"/>
          <w:sz w:val="32"/>
          <w:szCs w:val="32"/>
          <w:lang w:eastAsia="zh-CN"/>
        </w:rPr>
      </w:pPr>
      <w:r>
        <w:rPr>
          <w:rFonts w:hint="eastAsia" w:ascii="仿宋_GB2312" w:hAnsi="Arial" w:eastAsia="仿宋_GB2312" w:cs="Arial"/>
          <w:kern w:val="0"/>
          <w:sz w:val="32"/>
          <w:szCs w:val="32"/>
        </w:rPr>
        <w:t>（</w:t>
      </w:r>
      <w:r>
        <w:rPr>
          <w:rFonts w:hint="default" w:ascii="仿宋_GB2312" w:hAnsi="Arial" w:eastAsia="仿宋_GB2312" w:cs="Arial"/>
          <w:kern w:val="0"/>
          <w:sz w:val="32"/>
          <w:szCs w:val="32"/>
        </w:rPr>
        <w:t>四</w:t>
      </w:r>
      <w:r>
        <w:rPr>
          <w:rFonts w:hint="eastAsia" w:ascii="仿宋_GB2312" w:hAnsi="Arial" w:eastAsia="仿宋_GB2312" w:cs="Arial"/>
          <w:kern w:val="0"/>
          <w:sz w:val="32"/>
          <w:szCs w:val="32"/>
        </w:rPr>
        <w:t>）</w:t>
      </w:r>
      <w:r>
        <w:rPr>
          <w:rFonts w:hint="default" w:ascii="仿宋_GB2312" w:hAnsi="Arial" w:eastAsia="仿宋_GB2312" w:cs="Arial"/>
          <w:kern w:val="0"/>
          <w:sz w:val="32"/>
          <w:szCs w:val="32"/>
        </w:rPr>
        <w:t>申报单位</w:t>
      </w:r>
      <w:r>
        <w:rPr>
          <w:rFonts w:hint="eastAsia" w:ascii="仿宋_GB2312" w:hAnsi="Arial" w:eastAsia="仿宋_GB2312" w:cs="Arial"/>
          <w:kern w:val="0"/>
          <w:sz w:val="32"/>
          <w:szCs w:val="32"/>
        </w:rPr>
        <w:t>简介及企业近两年获得政府各种财政资金扶持、奖励的详细情况说明</w:t>
      </w:r>
      <w:r>
        <w:rPr>
          <w:rFonts w:hint="eastAsia" w:ascii="仿宋_GB2312" w:hAnsi="Arial" w:eastAsia="仿宋_GB2312" w:cs="Arial"/>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before="75" w:after="75" w:line="540" w:lineRule="exact"/>
        <w:ind w:firstLine="640" w:firstLineChars="200"/>
        <w:textAlignment w:val="auto"/>
        <w:rPr>
          <w:rFonts w:hint="eastAsia" w:ascii="仿宋_GB2312" w:hAnsi="Arial" w:eastAsia="仿宋_GB2312" w:cs="Arial"/>
          <w:kern w:val="0"/>
          <w:sz w:val="32"/>
          <w:szCs w:val="32"/>
          <w:highlight w:val="none"/>
          <w:lang w:eastAsia="zh-CN"/>
        </w:rPr>
      </w:pPr>
      <w:r>
        <w:rPr>
          <w:rFonts w:hint="eastAsia" w:ascii="仿宋_GB2312" w:hAnsi="Arial" w:eastAsia="仿宋_GB2312" w:cs="Arial"/>
          <w:kern w:val="0"/>
          <w:sz w:val="32"/>
          <w:szCs w:val="32"/>
          <w:highlight w:val="none"/>
        </w:rPr>
        <w:t>（</w:t>
      </w:r>
      <w:r>
        <w:rPr>
          <w:rFonts w:hint="default" w:ascii="仿宋_GB2312" w:hAnsi="Arial" w:eastAsia="仿宋_GB2312" w:cs="Arial"/>
          <w:kern w:val="0"/>
          <w:sz w:val="32"/>
          <w:szCs w:val="32"/>
          <w:highlight w:val="none"/>
        </w:rPr>
        <w:t>五</w:t>
      </w:r>
      <w:r>
        <w:rPr>
          <w:rFonts w:hint="eastAsia" w:ascii="仿宋_GB2312" w:hAnsi="Arial" w:eastAsia="仿宋_GB2312" w:cs="Arial"/>
          <w:kern w:val="0"/>
          <w:sz w:val="32"/>
          <w:szCs w:val="32"/>
          <w:highlight w:val="none"/>
        </w:rPr>
        <w:t>）</w:t>
      </w:r>
      <w:r>
        <w:rPr>
          <w:rFonts w:hint="default" w:ascii="仿宋_GB2312" w:hAnsi="Arial" w:eastAsia="仿宋_GB2312" w:cs="Arial"/>
          <w:kern w:val="0"/>
          <w:sz w:val="32"/>
          <w:szCs w:val="32"/>
          <w:highlight w:val="none"/>
        </w:rPr>
        <w:t>申报</w:t>
      </w:r>
      <w:r>
        <w:rPr>
          <w:rFonts w:hint="eastAsia" w:ascii="仿宋_GB2312" w:hAnsi="Arial" w:eastAsia="仿宋_GB2312" w:cs="Arial"/>
          <w:kern w:val="0"/>
          <w:sz w:val="32"/>
          <w:szCs w:val="32"/>
          <w:highlight w:val="none"/>
        </w:rPr>
        <w:t>单位与</w:t>
      </w:r>
      <w:r>
        <w:rPr>
          <w:rFonts w:hint="default" w:ascii="仿宋_GB2312" w:hAnsi="Arial" w:eastAsia="仿宋_GB2312" w:cs="Arial"/>
          <w:kern w:val="0"/>
          <w:sz w:val="32"/>
          <w:szCs w:val="32"/>
          <w:highlight w:val="none"/>
        </w:rPr>
        <w:t>上级部门签订的</w:t>
      </w:r>
      <w:r>
        <w:rPr>
          <w:rFonts w:hint="eastAsia" w:ascii="仿宋_GB2312" w:hAnsi="Arial" w:eastAsia="仿宋_GB2312" w:cs="Arial"/>
          <w:kern w:val="0"/>
          <w:sz w:val="32"/>
          <w:szCs w:val="32"/>
          <w:highlight w:val="none"/>
        </w:rPr>
        <w:t>项目任务书（合同书）或立项（认定）文件</w:t>
      </w:r>
      <w:r>
        <w:rPr>
          <w:rFonts w:hint="default" w:ascii="仿宋_GB2312" w:hAnsi="Arial" w:eastAsia="仿宋_GB2312" w:cs="Arial"/>
          <w:kern w:val="0"/>
          <w:sz w:val="32"/>
          <w:szCs w:val="32"/>
          <w:highlight w:val="none"/>
        </w:rPr>
        <w:t>或</w:t>
      </w:r>
      <w:r>
        <w:rPr>
          <w:rFonts w:hint="eastAsia" w:ascii="仿宋_GB2312" w:hAnsi="Arial" w:eastAsia="仿宋_GB2312" w:cs="Arial"/>
          <w:kern w:val="0"/>
          <w:sz w:val="32"/>
          <w:szCs w:val="32"/>
          <w:highlight w:val="none"/>
        </w:rPr>
        <w:t>扶持证明文件复印件</w:t>
      </w:r>
      <w:r>
        <w:rPr>
          <w:rFonts w:hint="eastAsia" w:ascii="仿宋_GB2312" w:hAnsi="Arial" w:eastAsia="仿宋_GB2312" w:cs="Arial"/>
          <w:kern w:val="0"/>
          <w:sz w:val="32"/>
          <w:szCs w:val="32"/>
          <w:highlight w:val="none"/>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Arial" w:eastAsia="仿宋_GB2312" w:cs="Arial"/>
          <w:kern w:val="0"/>
          <w:sz w:val="32"/>
          <w:szCs w:val="32"/>
          <w:highlight w:val="none"/>
          <w:lang w:val="en-US" w:eastAsia="zh-CN"/>
        </w:rPr>
      </w:pPr>
      <w:r>
        <w:rPr>
          <w:rFonts w:hint="eastAsia" w:ascii="仿宋_GB2312" w:hAnsi="Arial" w:eastAsia="仿宋_GB2312" w:cs="Arial"/>
          <w:kern w:val="0"/>
          <w:sz w:val="32"/>
          <w:szCs w:val="32"/>
          <w:highlight w:val="none"/>
          <w:lang w:val="en-US" w:eastAsia="zh-CN"/>
        </w:rPr>
        <w:t>（</w:t>
      </w:r>
      <w:r>
        <w:rPr>
          <w:rFonts w:hint="default" w:ascii="仿宋_GB2312" w:hAnsi="Arial" w:eastAsia="仿宋_GB2312" w:cs="Arial"/>
          <w:kern w:val="0"/>
          <w:sz w:val="32"/>
          <w:szCs w:val="32"/>
          <w:highlight w:val="none"/>
          <w:lang w:val="en-US" w:eastAsia="zh-CN"/>
        </w:rPr>
        <w:t>六</w:t>
      </w:r>
      <w:r>
        <w:rPr>
          <w:rFonts w:hint="eastAsia" w:ascii="仿宋_GB2312" w:hAnsi="Arial" w:eastAsia="仿宋_GB2312" w:cs="Arial"/>
          <w:kern w:val="0"/>
          <w:sz w:val="32"/>
          <w:szCs w:val="32"/>
          <w:highlight w:val="none"/>
          <w:lang w:val="en-US" w:eastAsia="zh-CN"/>
        </w:rPr>
        <w:t>）拨款经费进账凭证等证明材料复印件。</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Arial" w:eastAsia="仿宋_GB2312" w:cs="Arial"/>
          <w:kern w:val="0"/>
          <w:sz w:val="32"/>
          <w:szCs w:val="32"/>
          <w:highlight w:val="none"/>
          <w:lang w:val="en-US" w:eastAsia="zh-CN"/>
        </w:rPr>
      </w:pPr>
      <w:r>
        <w:rPr>
          <w:rFonts w:hint="eastAsia" w:ascii="仿宋_GB2312" w:hAnsi="Arial" w:eastAsia="仿宋_GB2312" w:cs="Arial"/>
          <w:kern w:val="0"/>
          <w:sz w:val="32"/>
          <w:szCs w:val="32"/>
          <w:highlight w:val="none"/>
          <w:lang w:val="en-US" w:eastAsia="zh-CN"/>
        </w:rPr>
        <w:t>（</w:t>
      </w:r>
      <w:r>
        <w:rPr>
          <w:rFonts w:hint="default" w:ascii="仿宋_GB2312" w:hAnsi="Arial" w:eastAsia="仿宋_GB2312" w:cs="Arial"/>
          <w:kern w:val="0"/>
          <w:sz w:val="32"/>
          <w:szCs w:val="32"/>
          <w:highlight w:val="none"/>
          <w:lang w:val="en-US" w:eastAsia="zh-CN"/>
        </w:rPr>
        <w:t>七</w:t>
      </w:r>
      <w:r>
        <w:rPr>
          <w:rFonts w:hint="eastAsia" w:ascii="仿宋_GB2312" w:hAnsi="Arial" w:eastAsia="仿宋_GB2312" w:cs="Arial"/>
          <w:kern w:val="0"/>
          <w:sz w:val="32"/>
          <w:szCs w:val="32"/>
          <w:highlight w:val="none"/>
          <w:lang w:val="en-US" w:eastAsia="zh-CN"/>
        </w:rPr>
        <w:t>）</w:t>
      </w:r>
      <w:r>
        <w:rPr>
          <w:rFonts w:hint="default" w:ascii="仿宋_GB2312" w:hAnsi="Arial" w:eastAsia="仿宋_GB2312" w:cs="Arial"/>
          <w:kern w:val="0"/>
          <w:sz w:val="32"/>
          <w:szCs w:val="32"/>
          <w:highlight w:val="none"/>
          <w:lang w:val="en-US" w:eastAsia="zh-CN"/>
        </w:rPr>
        <w:t>申报单位为企业的，需提供“深圳信用网”下载的《完整版信用报告》</w:t>
      </w:r>
      <w:r>
        <w:rPr>
          <w:rFonts w:hint="eastAsia" w:ascii="仿宋_GB2312" w:hAnsi="Arial" w:eastAsia="仿宋_GB2312" w:cs="Arial"/>
          <w:kern w:val="0"/>
          <w:sz w:val="32"/>
          <w:szCs w:val="32"/>
          <w:highlight w:val="none"/>
          <w:lang w:val="en-US" w:eastAsia="zh-CN"/>
        </w:rPr>
        <w:t>；</w:t>
      </w:r>
      <w:r>
        <w:rPr>
          <w:rFonts w:hint="default" w:ascii="仿宋_GB2312" w:hAnsi="Arial" w:eastAsia="仿宋_GB2312" w:cs="Arial"/>
          <w:kern w:val="0"/>
          <w:sz w:val="32"/>
          <w:szCs w:val="32"/>
          <w:highlight w:val="none"/>
          <w:lang w:val="en-US" w:eastAsia="zh-CN"/>
        </w:rPr>
        <w:t>申报单位为研发机构的，需提供“信用中国”下载的信用报告</w:t>
      </w:r>
      <w:r>
        <w:rPr>
          <w:rFonts w:hint="eastAsia" w:ascii="仿宋_GB2312" w:hAnsi="Arial" w:eastAsia="仿宋_GB2312" w:cs="Arial"/>
          <w:kern w:val="0"/>
          <w:sz w:val="32"/>
          <w:szCs w:val="32"/>
          <w:highlight w:val="none"/>
          <w:lang w:val="en-US"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Arial" w:eastAsia="仿宋_GB2312" w:cs="Arial"/>
          <w:kern w:val="0"/>
          <w:sz w:val="32"/>
          <w:szCs w:val="32"/>
          <w:highlight w:val="none"/>
          <w:lang w:val="en-US" w:eastAsia="zh-CN"/>
        </w:rPr>
      </w:pPr>
      <w:r>
        <w:rPr>
          <w:rFonts w:hint="default" w:ascii="仿宋_GB2312" w:hAnsi="Arial" w:eastAsia="仿宋_GB2312" w:cs="Arial"/>
          <w:kern w:val="0"/>
          <w:sz w:val="32"/>
          <w:szCs w:val="32"/>
          <w:highlight w:val="none"/>
          <w:lang w:val="en-US" w:eastAsia="zh-CN"/>
        </w:rPr>
        <w:t>（八）</w:t>
      </w:r>
      <w:r>
        <w:rPr>
          <w:rFonts w:hint="eastAsia" w:ascii="仿宋_GB2312" w:hAnsi="Arial" w:eastAsia="仿宋_GB2312" w:cs="Arial"/>
          <w:kern w:val="0"/>
          <w:sz w:val="32"/>
          <w:szCs w:val="32"/>
          <w:highlight w:val="none"/>
          <w:lang w:val="en-US" w:eastAsia="zh-CN"/>
        </w:rPr>
        <w:t>其他相关材料。</w:t>
      </w:r>
    </w:p>
    <w:p>
      <w:pPr>
        <w:pageBreakBefore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b w:val="0"/>
          <w:bCs/>
          <w:sz w:val="32"/>
          <w:szCs w:val="32"/>
        </w:rPr>
      </w:pPr>
      <w:r>
        <w:rPr>
          <w:rFonts w:hint="eastAsia" w:ascii="仿宋_GB2312" w:hAnsi="宋体" w:eastAsia="仿宋_GB2312" w:cs="宋体"/>
          <w:b/>
          <w:kern w:val="0"/>
          <w:sz w:val="32"/>
          <w:szCs w:val="32"/>
          <w:highlight w:val="none"/>
          <w:lang w:eastAsia="zh-CN"/>
        </w:rPr>
        <w:t>上述</w:t>
      </w:r>
      <w:r>
        <w:rPr>
          <w:rFonts w:hint="default" w:ascii="仿宋_GB2312" w:hAnsi="宋体" w:eastAsia="仿宋_GB2312" w:cs="宋体"/>
          <w:b/>
          <w:kern w:val="0"/>
          <w:sz w:val="32"/>
          <w:szCs w:val="32"/>
          <w:highlight w:val="none"/>
        </w:rPr>
        <w:t>材料</w:t>
      </w:r>
      <w:r>
        <w:rPr>
          <w:rFonts w:hint="eastAsia" w:ascii="仿宋_GB2312" w:hAnsi="宋体" w:eastAsia="仿宋_GB2312" w:cs="宋体"/>
          <w:b/>
          <w:kern w:val="0"/>
          <w:sz w:val="32"/>
          <w:szCs w:val="32"/>
          <w:highlight w:val="none"/>
        </w:rPr>
        <w:t>用pdf编辑，</w:t>
      </w:r>
      <w:r>
        <w:rPr>
          <w:rFonts w:hint="eastAsia" w:ascii="仿宋_GB2312" w:eastAsia="仿宋_GB2312"/>
          <w:b/>
          <w:sz w:val="32"/>
          <w:szCs w:val="32"/>
          <w:highlight w:val="none"/>
        </w:rPr>
        <w:t>附件资料按顺序插入，连续编页码并编制目录，A4纸正反面打印</w:t>
      </w:r>
      <w:r>
        <w:rPr>
          <w:rFonts w:hint="default" w:ascii="仿宋_GB2312" w:eastAsia="仿宋_GB2312"/>
          <w:b/>
          <w:sz w:val="32"/>
          <w:szCs w:val="32"/>
          <w:highlight w:val="none"/>
        </w:rPr>
        <w:t>，</w:t>
      </w:r>
      <w:r>
        <w:rPr>
          <w:rFonts w:hint="eastAsia" w:ascii="仿宋_GB2312" w:eastAsia="仿宋_GB2312"/>
          <w:b/>
          <w:sz w:val="32"/>
          <w:szCs w:val="32"/>
          <w:highlight w:val="none"/>
        </w:rPr>
        <w:t>胶装成册并加盖骑缝章，纸质申报材料一式两份，电子文档1份。电子文档及纸质材料内容应保持一致</w:t>
      </w:r>
      <w:r>
        <w:rPr>
          <w:rFonts w:hint="eastAsia" w:ascii="仿宋_GB2312" w:hAnsi="宋体" w:eastAsia="仿宋_GB2312" w:cs="宋体"/>
          <w:b/>
          <w:kern w:val="0"/>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黑体" w:hAnsi="宋体" w:eastAsia="黑体"/>
          <w:sz w:val="32"/>
          <w:szCs w:val="32"/>
          <w:highlight w:val="none"/>
        </w:rPr>
      </w:pPr>
      <w:r>
        <w:rPr>
          <w:rFonts w:hint="eastAsia" w:ascii="黑体" w:hAnsi="宋体" w:eastAsia="黑体"/>
          <w:sz w:val="32"/>
          <w:szCs w:val="32"/>
          <w:highlight w:val="none"/>
        </w:rPr>
        <w:t>六、</w:t>
      </w:r>
      <w:r>
        <w:rPr>
          <w:rFonts w:hint="default" w:ascii="黑体" w:hAnsi="宋体" w:eastAsia="黑体"/>
          <w:sz w:val="32"/>
          <w:szCs w:val="32"/>
          <w:highlight w:val="none"/>
        </w:rPr>
        <w:t>受理部门</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highlight w:val="none"/>
        </w:rPr>
      </w:pPr>
      <w:r>
        <w:rPr>
          <w:rFonts w:hint="eastAsia" w:ascii="仿宋_GB2312" w:hAnsi="宋体" w:eastAsia="仿宋_GB2312"/>
          <w:sz w:val="32"/>
          <w:szCs w:val="32"/>
          <w:highlight w:val="none"/>
          <w:lang w:eastAsia="zh-CN"/>
        </w:rPr>
        <w:t>大鹏新区科技和工业信息化局</w:t>
      </w:r>
      <w:r>
        <w:rPr>
          <w:rFonts w:hint="default" w:ascii="仿宋_GB2312" w:hAnsi="宋体" w:eastAsia="仿宋_GB2312"/>
          <w:sz w:val="32"/>
          <w:szCs w:val="32"/>
          <w:highlight w:val="none"/>
        </w:rPr>
        <w:t>（</w:t>
      </w:r>
      <w:r>
        <w:rPr>
          <w:rFonts w:hint="eastAsia" w:ascii="仿宋_GB2312" w:hAnsi="宋体" w:eastAsia="仿宋_GB2312"/>
          <w:sz w:val="32"/>
          <w:szCs w:val="32"/>
          <w:highlight w:val="none"/>
        </w:rPr>
        <w:t>地址：</w:t>
      </w:r>
      <w:r>
        <w:rPr>
          <w:rFonts w:hint="eastAsia" w:ascii="仿宋_GB2312" w:hAnsi="Arial" w:eastAsia="仿宋_GB2312" w:cs="Arial"/>
          <w:sz w:val="32"/>
          <w:szCs w:val="32"/>
          <w:highlight w:val="none"/>
        </w:rPr>
        <w:t>大鹏新区葵涌金岭路1号新区管委会</w:t>
      </w:r>
      <w:r>
        <w:rPr>
          <w:rFonts w:hint="eastAsia" w:ascii="仿宋_GB2312" w:hAnsi="宋体" w:eastAsia="仿宋_GB2312"/>
          <w:sz w:val="32"/>
          <w:szCs w:val="32"/>
          <w:highlight w:val="none"/>
        </w:rPr>
        <w:t>5号楼5308，联系人：</w:t>
      </w:r>
      <w:r>
        <w:rPr>
          <w:rFonts w:hint="default" w:ascii="仿宋_GB2312" w:hAnsi="宋体" w:eastAsia="仿宋_GB2312"/>
          <w:sz w:val="32"/>
          <w:szCs w:val="32"/>
          <w:highlight w:val="none"/>
        </w:rPr>
        <w:t>原</w:t>
      </w:r>
      <w:r>
        <w:rPr>
          <w:rFonts w:hint="eastAsia" w:ascii="仿宋_GB2312" w:hAnsi="宋体" w:eastAsia="仿宋_GB2312"/>
          <w:sz w:val="32"/>
          <w:szCs w:val="32"/>
          <w:highlight w:val="none"/>
          <w:lang w:eastAsia="zh-CN"/>
        </w:rPr>
        <w:t>工</w:t>
      </w:r>
      <w:r>
        <w:rPr>
          <w:rFonts w:hint="eastAsia" w:ascii="仿宋_GB2312" w:hAnsi="宋体" w:eastAsia="仿宋_GB2312"/>
          <w:sz w:val="32"/>
          <w:szCs w:val="32"/>
          <w:highlight w:val="none"/>
        </w:rPr>
        <w:t>，联系电话：</w:t>
      </w:r>
      <w:r>
        <w:rPr>
          <w:rFonts w:hint="default" w:ascii="仿宋_GB2312" w:hAnsi="宋体" w:eastAsia="仿宋_GB2312"/>
          <w:sz w:val="32"/>
          <w:szCs w:val="32"/>
          <w:highlight w:val="none"/>
        </w:rPr>
        <w:t>0755-</w:t>
      </w:r>
      <w:r>
        <w:rPr>
          <w:rFonts w:hint="eastAsia" w:ascii="仿宋_GB2312" w:hAnsi="宋体" w:eastAsia="仿宋_GB2312"/>
          <w:sz w:val="32"/>
          <w:szCs w:val="32"/>
          <w:highlight w:val="none"/>
          <w:lang w:val="en-US" w:eastAsia="zh-CN"/>
        </w:rPr>
        <w:t>88159428</w:t>
      </w:r>
      <w:r>
        <w:rPr>
          <w:rFonts w:hint="default" w:ascii="仿宋_GB2312" w:hAnsi="宋体" w:eastAsia="仿宋_GB2312"/>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宋体" w:eastAsia="黑体"/>
          <w:sz w:val="32"/>
          <w:szCs w:val="32"/>
          <w:highlight w:val="none"/>
        </w:rPr>
      </w:pPr>
      <w:r>
        <w:rPr>
          <w:rFonts w:hint="eastAsia" w:ascii="黑体" w:hAnsi="宋体" w:eastAsia="黑体"/>
          <w:sz w:val="32"/>
          <w:szCs w:val="32"/>
          <w:highlight w:val="none"/>
        </w:rPr>
        <w:t>七、审批决定机关</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大鹏新区管理委员会</w:t>
      </w:r>
      <w:r>
        <w:rPr>
          <w:rFonts w:hint="eastAsia" w:ascii="仿宋_GB2312" w:hAnsi="宋体" w:eastAsia="仿宋_GB2312"/>
          <w:sz w:val="32"/>
          <w:szCs w:val="32"/>
          <w:highlight w:val="none"/>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宋体" w:eastAsia="黑体"/>
          <w:sz w:val="32"/>
          <w:szCs w:val="32"/>
          <w:highlight w:val="none"/>
        </w:rPr>
      </w:pPr>
      <w:r>
        <w:rPr>
          <w:rFonts w:hint="eastAsia" w:ascii="黑体" w:hAnsi="宋体" w:eastAsia="黑体"/>
          <w:sz w:val="32"/>
          <w:szCs w:val="32"/>
          <w:highlight w:val="none"/>
        </w:rPr>
        <w:t>八、审批程序</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hAnsi="宋体" w:eastAsia="仿宋_GB2312" w:cs="宋体"/>
          <w:kern w:val="0"/>
          <w:sz w:val="32"/>
          <w:szCs w:val="32"/>
          <w:highlight w:val="none"/>
          <w:lang w:val="en-US" w:eastAsia="zh-CN"/>
        </w:rPr>
      </w:pPr>
      <w:r>
        <w:rPr>
          <w:rFonts w:hint="eastAsia" w:ascii="仿宋_GB2312" w:hAnsi="仿宋_GB2312" w:eastAsia="仿宋_GB2312" w:cs="仿宋_GB2312"/>
          <w:sz w:val="32"/>
          <w:szCs w:val="32"/>
          <w:highlight w:val="none"/>
        </w:rPr>
        <w:t>申请人向</w:t>
      </w:r>
      <w:r>
        <w:rPr>
          <w:rFonts w:hint="eastAsia" w:ascii="仿宋_GB2312" w:hAnsi="仿宋_GB2312" w:eastAsia="仿宋_GB2312" w:cs="仿宋_GB2312"/>
          <w:sz w:val="32"/>
          <w:szCs w:val="32"/>
          <w:highlight w:val="none"/>
          <w:lang w:eastAsia="zh-CN"/>
        </w:rPr>
        <w:t>受理</w:t>
      </w:r>
      <w:r>
        <w:rPr>
          <w:rFonts w:hint="eastAsia" w:ascii="仿宋_GB2312" w:hAnsi="仿宋_GB2312" w:eastAsia="仿宋_GB2312" w:cs="仿宋_GB2312"/>
          <w:sz w:val="32"/>
          <w:szCs w:val="32"/>
          <w:highlight w:val="none"/>
        </w:rPr>
        <w:t>部门提交申请材料——申请材料初审——资金主管部门审核——</w:t>
      </w:r>
      <w:r>
        <w:rPr>
          <w:rFonts w:hint="eastAsia" w:ascii="仿宋_GB2312" w:hAnsi="仿宋_GB2312" w:eastAsia="仿宋_GB2312" w:cs="仿宋_GB2312"/>
          <w:sz w:val="32"/>
          <w:szCs w:val="32"/>
          <w:highlight w:val="none"/>
          <w:lang w:eastAsia="zh-CN"/>
        </w:rPr>
        <w:t>大鹏新区科技创新和产业发展专项资金联席会议</w:t>
      </w:r>
      <w:r>
        <w:rPr>
          <w:rFonts w:hint="eastAsia" w:ascii="仿宋_GB2312" w:hAnsi="仿宋_GB2312" w:eastAsia="仿宋_GB2312" w:cs="仿宋_GB2312"/>
          <w:sz w:val="32"/>
          <w:szCs w:val="32"/>
          <w:highlight w:val="none"/>
        </w:rPr>
        <w:t>审议——社会公示——</w:t>
      </w:r>
      <w:r>
        <w:rPr>
          <w:rFonts w:hint="eastAsia" w:ascii="仿宋_GB2312" w:hAnsi="仿宋_GB2312" w:eastAsia="仿宋_GB2312" w:cs="仿宋_GB2312"/>
          <w:sz w:val="32"/>
          <w:szCs w:val="32"/>
          <w:highlight w:val="none"/>
          <w:lang w:eastAsia="zh-CN"/>
        </w:rPr>
        <w:t>大鹏新区管理委员会</w:t>
      </w:r>
      <w:r>
        <w:rPr>
          <w:rFonts w:hint="eastAsia" w:ascii="仿宋_GB2312" w:hAnsi="仿宋_GB2312" w:eastAsia="仿宋_GB2312" w:cs="仿宋_GB2312"/>
          <w:sz w:val="32"/>
          <w:szCs w:val="32"/>
          <w:highlight w:val="none"/>
        </w:rPr>
        <w:t>批复——下达扶持计划——签订合同——下达扶持资金。</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仿宋_GB2312" w:hAnsi="宋体" w:eastAsia="仿宋_GB2312" w:cs="宋体"/>
          <w:kern w:val="0"/>
          <w:sz w:val="32"/>
          <w:szCs w:val="32"/>
          <w:lang w:val="en-US" w:eastAsia="zh-CN"/>
        </w:rPr>
      </w:pPr>
    </w:p>
    <w:sectPr>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CESI黑体-GB2312">
    <w:panose1 w:val="02000500000000000000"/>
    <w:charset w:val="86"/>
    <w:family w:val="auto"/>
    <w:pitch w:val="default"/>
    <w:sig w:usb0="800002BF" w:usb1="184F6CF8" w:usb2="00000012" w:usb3="00000000" w:csb0="0004000F" w:csb1="00000000"/>
  </w:font>
  <w:font w:name="仿宋_GB2312">
    <w:panose1 w:val="02010609030101010101"/>
    <w:charset w:val="86"/>
    <w:family w:val="auto"/>
    <w:pitch w:val="default"/>
    <w:sig w:usb0="00000001" w:usb1="080E0000" w:usb2="00000000" w:usb3="00000000" w:csb0="00040000" w:csb1="00000000"/>
  </w:font>
  <w:font w:name="Arial">
    <w:altName w:val="DejaVu Sans"/>
    <w:panose1 w:val="020B0604020202020204"/>
    <w:charset w:val="00"/>
    <w:family w:val="auto"/>
    <w:pitch w:val="default"/>
    <w:sig w:usb0="E0002AFF" w:usb1="C0007843" w:usb2="00000009" w:usb3="00000000" w:csb0="400001FF" w:csb1="FFFF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BF1DAD"/>
    <w:multiLevelType w:val="singleLevel"/>
    <w:tmpl w:val="DDBF1DA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1BF588F8"/>
    <w:rsid w:val="1DFFE0D8"/>
    <w:rsid w:val="1EFF4545"/>
    <w:rsid w:val="25ABD71B"/>
    <w:rsid w:val="279B520B"/>
    <w:rsid w:val="2E67D52D"/>
    <w:rsid w:val="37AFEFB3"/>
    <w:rsid w:val="3B7D7B32"/>
    <w:rsid w:val="3FEFFF09"/>
    <w:rsid w:val="419F6C1E"/>
    <w:rsid w:val="4A1947CF"/>
    <w:rsid w:val="4DED61A6"/>
    <w:rsid w:val="57FFD3E5"/>
    <w:rsid w:val="59DDC726"/>
    <w:rsid w:val="59F75807"/>
    <w:rsid w:val="5ADFA2E1"/>
    <w:rsid w:val="5BF3CB20"/>
    <w:rsid w:val="5DFC6964"/>
    <w:rsid w:val="65F70B2F"/>
    <w:rsid w:val="6B3FB3D9"/>
    <w:rsid w:val="6B77351B"/>
    <w:rsid w:val="6D687D9E"/>
    <w:rsid w:val="6EF7A5CF"/>
    <w:rsid w:val="72BBA4A0"/>
    <w:rsid w:val="76DD7F29"/>
    <w:rsid w:val="76E27F51"/>
    <w:rsid w:val="7737860B"/>
    <w:rsid w:val="79EF15C5"/>
    <w:rsid w:val="7ADF3DF2"/>
    <w:rsid w:val="7B6DDB73"/>
    <w:rsid w:val="7B7A902B"/>
    <w:rsid w:val="7B8392AF"/>
    <w:rsid w:val="7CF55ECD"/>
    <w:rsid w:val="7CFF4320"/>
    <w:rsid w:val="7E1F0D17"/>
    <w:rsid w:val="7EBF4BF2"/>
    <w:rsid w:val="7EFF121A"/>
    <w:rsid w:val="7F6F9A4E"/>
    <w:rsid w:val="7FBE90FF"/>
    <w:rsid w:val="7FBFF99B"/>
    <w:rsid w:val="7FFF8462"/>
    <w:rsid w:val="8EF1BFCB"/>
    <w:rsid w:val="AFF57090"/>
    <w:rsid w:val="B3CF5E2E"/>
    <w:rsid w:val="BF72BE22"/>
    <w:rsid w:val="D37ADB00"/>
    <w:rsid w:val="D3B773BC"/>
    <w:rsid w:val="D6B7F97A"/>
    <w:rsid w:val="D77E572A"/>
    <w:rsid w:val="DE7F43D6"/>
    <w:rsid w:val="DF7F41E6"/>
    <w:rsid w:val="DFBCC37C"/>
    <w:rsid w:val="DFCF0426"/>
    <w:rsid w:val="E3E7E6FB"/>
    <w:rsid w:val="E777D0CE"/>
    <w:rsid w:val="E7EB92D2"/>
    <w:rsid w:val="EDFF7C90"/>
    <w:rsid w:val="EEBF7269"/>
    <w:rsid w:val="EED71516"/>
    <w:rsid w:val="EFFFADB2"/>
    <w:rsid w:val="F0BF3EF5"/>
    <w:rsid w:val="F47747B7"/>
    <w:rsid w:val="F5BDECD7"/>
    <w:rsid w:val="F7FF9D68"/>
    <w:rsid w:val="F9DD61DE"/>
    <w:rsid w:val="FB7B2E7D"/>
    <w:rsid w:val="FBF79939"/>
    <w:rsid w:val="FC7A9D28"/>
    <w:rsid w:val="FC7FD3CD"/>
    <w:rsid w:val="FEF3CA28"/>
    <w:rsid w:val="FEF79B8C"/>
    <w:rsid w:val="FF7F4AD7"/>
    <w:rsid w:val="FFFF93C2"/>
    <w:rsid w:val="FFFFAA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line="578" w:lineRule="auto"/>
      <w:outlineLvl w:val="0"/>
    </w:pPr>
    <w:rPr>
      <w:rFonts w:eastAsia="方正小标宋简体"/>
      <w:bCs/>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Style w:val="4"/>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Office_11.8.2.10682_F1E327BC-269C-435d-A152-05C5408002CA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2018-07-22T15:11:00Z</dcterms:created>
  <dc:creator>d</dc:creator>
  <cp:lastModifiedBy>蔡芷欣</cp:lastModifiedBy>
  <dcterms:modified xsi:type="dcterms:W3CDTF">2024-11-14T10:37:33Z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2052-11.8.2.10682</vt:lpwstr>
  </property>
  <property fmtid="{D5CDD505-2E9C-101B-9397-08002B2CF9AE}" pid="3" name="ICV">
    <vt:lpwstr>70252DFE832A5F7A67CEEF65B8E5A498</vt:lpwstr>
  </property>
</Properties>
</file>